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AFB62" w14:textId="77777777" w:rsidR="00B50FE5" w:rsidRPr="007D020E" w:rsidRDefault="00B50FE5" w:rsidP="00B50FE5">
      <w:pPr>
        <w:tabs>
          <w:tab w:val="left" w:pos="2730"/>
        </w:tabs>
        <w:jc w:val="center"/>
        <w:rPr>
          <w:b/>
        </w:rPr>
      </w:pPr>
      <w:bookmarkStart w:id="0" w:name="_Hlk153840645"/>
      <w:bookmarkStart w:id="1" w:name="_Hlk152762653"/>
      <w:r w:rsidRPr="007D020E">
        <w:rPr>
          <w:noProof/>
          <w:lang w:eastAsia="sq-AL"/>
        </w:rPr>
        <w:drawing>
          <wp:anchor distT="0" distB="0" distL="114300" distR="114300" simplePos="0" relativeHeight="251658752" behindDoc="0" locked="0" layoutInCell="1" allowOverlap="1" wp14:anchorId="13A58385" wp14:editId="4FB34DFF">
            <wp:simplePos x="0" y="0"/>
            <wp:positionH relativeFrom="margin">
              <wp:posOffset>-49823</wp:posOffset>
            </wp:positionH>
            <wp:positionV relativeFrom="paragraph">
              <wp:posOffset>-859106</wp:posOffset>
            </wp:positionV>
            <wp:extent cx="6124575" cy="1028065"/>
            <wp:effectExtent l="0" t="0" r="9525" b="635"/>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7">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anchor>
        </w:drawing>
      </w:r>
    </w:p>
    <w:p w14:paraId="054AA3B0" w14:textId="77777777" w:rsidR="00B50FE5" w:rsidRPr="007D020E" w:rsidRDefault="00B50FE5" w:rsidP="00B50FE5">
      <w:pPr>
        <w:tabs>
          <w:tab w:val="left" w:pos="2730"/>
        </w:tabs>
        <w:jc w:val="center"/>
        <w:rPr>
          <w:b/>
        </w:rPr>
      </w:pPr>
      <w:r w:rsidRPr="007D020E">
        <w:rPr>
          <w:b/>
        </w:rPr>
        <w:t>MINISTRIA E ARSIMIT DHE SPORTIT</w:t>
      </w:r>
    </w:p>
    <w:p w14:paraId="1B765C8C" w14:textId="77777777" w:rsidR="00B50FE5" w:rsidRPr="007D020E" w:rsidRDefault="00B50FE5" w:rsidP="00B50FE5">
      <w:pPr>
        <w:tabs>
          <w:tab w:val="left" w:pos="2730"/>
        </w:tabs>
        <w:jc w:val="center"/>
        <w:rPr>
          <w:b/>
        </w:rPr>
      </w:pPr>
      <w:r w:rsidRPr="007D020E">
        <w:rPr>
          <w:b/>
        </w:rPr>
        <w:t>DREJTORIA E PËRGJITHSHME E ARSIMIT PARAUNIVERSITAR</w:t>
      </w:r>
    </w:p>
    <w:p w14:paraId="26C936E2" w14:textId="77777777" w:rsidR="00B50FE5" w:rsidRPr="007D020E" w:rsidRDefault="00B50FE5" w:rsidP="00B50FE5">
      <w:pPr>
        <w:rPr>
          <w:b/>
          <w:bCs/>
          <w:smallCaps/>
          <w:color w:val="000000"/>
        </w:rPr>
      </w:pPr>
    </w:p>
    <w:p w14:paraId="104B55A5" w14:textId="77777777" w:rsidR="00B50FE5" w:rsidRPr="007D020E" w:rsidRDefault="00B50FE5" w:rsidP="00B50FE5">
      <w:pPr>
        <w:tabs>
          <w:tab w:val="left" w:pos="2730"/>
        </w:tabs>
      </w:pPr>
      <w:r w:rsidRPr="007D020E">
        <w:t xml:space="preserve">Nr._____ </w:t>
      </w:r>
      <w:proofErr w:type="spellStart"/>
      <w:r w:rsidRPr="007D020E">
        <w:t>prot</w:t>
      </w:r>
      <w:proofErr w:type="spellEnd"/>
      <w:r w:rsidRPr="007D020E">
        <w:t>.</w:t>
      </w:r>
      <w:r>
        <w:tab/>
      </w:r>
      <w:r>
        <w:tab/>
      </w:r>
      <w:r>
        <w:tab/>
      </w:r>
      <w:r>
        <w:tab/>
      </w:r>
      <w:r>
        <w:tab/>
      </w:r>
      <w:r>
        <w:tab/>
      </w:r>
      <w:r>
        <w:tab/>
      </w:r>
      <w:r w:rsidRPr="007D020E">
        <w:t>Tiranë, më ___.___.2023</w:t>
      </w:r>
    </w:p>
    <w:p w14:paraId="352150BE" w14:textId="77777777" w:rsidR="00B50FE5" w:rsidRPr="007D020E" w:rsidRDefault="00B50FE5" w:rsidP="00B50FE5">
      <w:pPr>
        <w:jc w:val="center"/>
        <w:rPr>
          <w:b/>
          <w:color w:val="000000" w:themeColor="text1"/>
        </w:rPr>
      </w:pPr>
    </w:p>
    <w:p w14:paraId="5A234C88" w14:textId="77777777" w:rsidR="00B50FE5" w:rsidRPr="007D020E" w:rsidRDefault="00B50FE5" w:rsidP="00B50FE5">
      <w:pPr>
        <w:pStyle w:val="Akti"/>
        <w:spacing w:line="276" w:lineRule="auto"/>
        <w:rPr>
          <w:rFonts w:ascii="Times New Roman" w:hAnsi="Times New Roman" w:cs="Times New Roman"/>
          <w:color w:val="000000" w:themeColor="text1"/>
          <w:lang w:val="it-IT"/>
        </w:rPr>
      </w:pPr>
      <w:r w:rsidRPr="007D020E">
        <w:rPr>
          <w:rFonts w:ascii="Times New Roman" w:hAnsi="Times New Roman" w:cs="Times New Roman"/>
          <w:color w:val="000000" w:themeColor="text1"/>
          <w:lang w:val="it-IT"/>
        </w:rPr>
        <w:t>LISTË VERIFIKIMi</w:t>
      </w:r>
    </w:p>
    <w:p w14:paraId="173BF080" w14:textId="77777777" w:rsidR="00B50FE5" w:rsidRPr="007D020E" w:rsidRDefault="00B50FE5" w:rsidP="00B50FE5">
      <w:pPr>
        <w:pStyle w:val="Akti"/>
        <w:spacing w:line="276" w:lineRule="auto"/>
        <w:rPr>
          <w:rFonts w:ascii="Times New Roman" w:hAnsi="Times New Roman" w:cs="Times New Roman"/>
          <w:color w:val="000000" w:themeColor="text1"/>
          <w:lang w:val="it-IT"/>
        </w:rPr>
      </w:pPr>
      <w:r w:rsidRPr="007D020E">
        <w:rPr>
          <w:rFonts w:ascii="Times New Roman" w:hAnsi="Times New Roman" w:cs="Times New Roman"/>
          <w:color w:val="000000" w:themeColor="text1"/>
          <w:lang w:val="it-IT"/>
        </w:rPr>
        <w:t>pËr</w:t>
      </w:r>
    </w:p>
    <w:p w14:paraId="718611F9" w14:textId="77777777" w:rsidR="00B50FE5" w:rsidRPr="00897123" w:rsidRDefault="00B50FE5" w:rsidP="00B50FE5">
      <w:pPr>
        <w:jc w:val="both"/>
        <w:rPr>
          <w:b/>
          <w:sz w:val="22"/>
          <w:szCs w:val="22"/>
        </w:rPr>
      </w:pPr>
      <w:r>
        <w:rPr>
          <w:color w:val="000000" w:themeColor="text1"/>
          <w:sz w:val="22"/>
          <w:szCs w:val="22"/>
        </w:rPr>
        <w:t>L</w:t>
      </w:r>
      <w:r w:rsidRPr="00897123">
        <w:t>igjin Nr.10 221, datë 4.2.2010 “</w:t>
      </w:r>
      <w:r>
        <w:t>P</w:t>
      </w:r>
      <w:r w:rsidRPr="00897123">
        <w:t>ër mbrojtjen nga diskriminimi”</w:t>
      </w:r>
      <w:r>
        <w:t xml:space="preserve">, i </w:t>
      </w:r>
      <w:r w:rsidRPr="00897123">
        <w:t xml:space="preserve">ndryshuar me ligjin nr. </w:t>
      </w:r>
      <w:r w:rsidR="003E327A">
        <w:t>124</w:t>
      </w:r>
      <w:r w:rsidRPr="00897123">
        <w:t>, datë 15.10.2020</w:t>
      </w:r>
      <w:r>
        <w:t>.</w:t>
      </w:r>
    </w:p>
    <w:p w14:paraId="3F6C757E" w14:textId="77777777" w:rsidR="00B50FE5" w:rsidRPr="007D020E" w:rsidRDefault="00B50FE5" w:rsidP="00B50FE5">
      <w:pPr>
        <w:rPr>
          <w:b/>
        </w:rPr>
      </w:pPr>
    </w:p>
    <w:p w14:paraId="3EE43C50" w14:textId="77777777" w:rsidR="00B50FE5" w:rsidRPr="007D020E" w:rsidRDefault="00B50FE5" w:rsidP="00B50FE5">
      <w:pPr>
        <w:rPr>
          <w:b/>
        </w:rPr>
      </w:pPr>
      <w:r w:rsidRPr="007D020E">
        <w:rPr>
          <w:b/>
        </w:rPr>
        <w:t>Subjekti:_____________________________________ Nr. NIPT ______________________</w:t>
      </w:r>
    </w:p>
    <w:p w14:paraId="54EAA539" w14:textId="77777777" w:rsidR="00B50FE5" w:rsidRPr="007D020E" w:rsidRDefault="00B50FE5" w:rsidP="00B50FE5">
      <w:pPr>
        <w:rPr>
          <w:b/>
        </w:rPr>
      </w:pPr>
      <w:r w:rsidRPr="007D020E">
        <w:rPr>
          <w:b/>
        </w:rPr>
        <w:t>Adresa: ______________________________________________________________________</w:t>
      </w:r>
    </w:p>
    <w:p w14:paraId="48D16595" w14:textId="77777777" w:rsidR="00B50FE5" w:rsidRPr="007D020E" w:rsidRDefault="00B50FE5" w:rsidP="00B50FE5">
      <w:pPr>
        <w:rPr>
          <w:b/>
        </w:rPr>
      </w:pPr>
      <w:r w:rsidRPr="007D020E">
        <w:rPr>
          <w:b/>
        </w:rPr>
        <w:t>Administratori: _______________________________________________________________</w:t>
      </w:r>
    </w:p>
    <w:p w14:paraId="2432D1DC" w14:textId="77777777" w:rsidR="00B50FE5" w:rsidRPr="007D020E" w:rsidRDefault="00B50FE5" w:rsidP="00B50FE5">
      <w:pPr>
        <w:rPr>
          <w:b/>
        </w:rPr>
      </w:pPr>
      <w:r w:rsidRPr="007D020E">
        <w:rPr>
          <w:b/>
        </w:rPr>
        <w:t>Drejtori i shkollës: ____________________________________________________________</w:t>
      </w:r>
    </w:p>
    <w:p w14:paraId="4CA99866" w14:textId="77777777" w:rsidR="00B50FE5" w:rsidRPr="007D020E" w:rsidRDefault="00B50FE5" w:rsidP="00B50FE5">
      <w:pPr>
        <w:rPr>
          <w:b/>
        </w:rPr>
      </w:pPr>
      <w:r w:rsidRPr="007D020E">
        <w:rPr>
          <w:b/>
        </w:rPr>
        <w:t>Tel/</w:t>
      </w:r>
      <w:proofErr w:type="spellStart"/>
      <w:r w:rsidRPr="007D020E">
        <w:rPr>
          <w:b/>
        </w:rPr>
        <w:t>Cel</w:t>
      </w:r>
      <w:proofErr w:type="spellEnd"/>
      <w:r w:rsidRPr="007D020E">
        <w:rPr>
          <w:b/>
        </w:rPr>
        <w:t xml:space="preserve">: _________________________ </w:t>
      </w:r>
      <w:proofErr w:type="spellStart"/>
      <w:r w:rsidRPr="007D020E">
        <w:rPr>
          <w:b/>
        </w:rPr>
        <w:t>Fax</w:t>
      </w:r>
      <w:proofErr w:type="spellEnd"/>
      <w:r w:rsidRPr="007D020E">
        <w:rPr>
          <w:b/>
        </w:rPr>
        <w:t>: ________________ E-</w:t>
      </w:r>
      <w:proofErr w:type="spellStart"/>
      <w:r w:rsidRPr="007D020E">
        <w:rPr>
          <w:b/>
        </w:rPr>
        <w:t>mail</w:t>
      </w:r>
      <w:proofErr w:type="spellEnd"/>
      <w:r w:rsidRPr="007D020E">
        <w:rPr>
          <w:b/>
        </w:rPr>
        <w:t>: _________________</w:t>
      </w:r>
    </w:p>
    <w:p w14:paraId="214852BB" w14:textId="77777777" w:rsidR="00B50FE5" w:rsidRDefault="00B50FE5" w:rsidP="00B50FE5">
      <w:pPr>
        <w:rPr>
          <w:b/>
          <w:u w:val="single"/>
        </w:rPr>
      </w:pPr>
      <w:r w:rsidRPr="007D020E">
        <w:rPr>
          <w:b/>
        </w:rPr>
        <w:t xml:space="preserve">Lloji Aktivitetit: </w:t>
      </w:r>
      <w:r w:rsidRPr="007D020E">
        <w:rPr>
          <w:b/>
          <w:u w:val="single"/>
        </w:rPr>
        <w:t>__(Kopsht/AB/AML)_____________________________________________</w:t>
      </w:r>
    </w:p>
    <w:p w14:paraId="6E9A82F5" w14:textId="77777777" w:rsidR="00C27161" w:rsidRPr="007D020E" w:rsidRDefault="00C27161" w:rsidP="00B50FE5">
      <w:pPr>
        <w:rPr>
          <w:b/>
        </w:rPr>
      </w:pPr>
    </w:p>
    <w:p w14:paraId="389EE598" w14:textId="77777777" w:rsidR="00B50FE5" w:rsidRDefault="00B50FE5" w:rsidP="00B50FE5">
      <w:pPr>
        <w:spacing w:before="120" w:after="120"/>
        <w:rPr>
          <w:b/>
        </w:rPr>
      </w:pPr>
      <w:r w:rsidRPr="007D020E">
        <w:rPr>
          <w:b/>
        </w:rPr>
        <w:t>Arsyeja e insp</w:t>
      </w:r>
      <w:r w:rsidR="00C27161">
        <w:rPr>
          <w:b/>
        </w:rPr>
        <w:t>ektimit: Inspektim i Programuar</w:t>
      </w:r>
      <w:r w:rsidR="00C27161">
        <w:rPr>
          <w:b/>
        </w:rPr>
        <w:tab/>
        <w:t xml:space="preserve">   </w:t>
      </w:r>
      <w:r w:rsidRPr="007D020E">
        <w:rPr>
          <w:b/>
        </w:rPr>
        <w:t>Ri-Inspektim</w:t>
      </w:r>
      <w:r w:rsidR="00C27161">
        <w:rPr>
          <w:b/>
        </w:rPr>
        <w:tab/>
      </w:r>
      <w:r w:rsidRPr="007D020E">
        <w:rPr>
          <w:b/>
        </w:rPr>
        <w:t>Inspektim i Posaçëm</w:t>
      </w:r>
    </w:p>
    <w:p w14:paraId="42DAC3F9" w14:textId="77777777" w:rsidR="00C27161" w:rsidRPr="007D020E" w:rsidRDefault="00C27161" w:rsidP="00B50FE5">
      <w:pPr>
        <w:spacing w:before="120" w:after="120"/>
        <w:rPr>
          <w:b/>
        </w:rPr>
      </w:pPr>
    </w:p>
    <w:p w14:paraId="5D9CF36F" w14:textId="77777777" w:rsidR="00B50D8E" w:rsidRPr="00C27161" w:rsidRDefault="00B50FE5" w:rsidP="00583E0F">
      <w:pPr>
        <w:jc w:val="both"/>
        <w:rPr>
          <w:b/>
          <w:sz w:val="22"/>
          <w:szCs w:val="22"/>
        </w:rPr>
      </w:pPr>
      <w:r w:rsidRPr="00051D41">
        <w:rPr>
          <w:color w:val="000000" w:themeColor="text1"/>
        </w:rPr>
        <w:t xml:space="preserve">Në zbatim të </w:t>
      </w:r>
      <w:bookmarkEnd w:id="0"/>
      <w:r>
        <w:rPr>
          <w:color w:val="000000" w:themeColor="text1"/>
          <w:sz w:val="22"/>
          <w:szCs w:val="22"/>
        </w:rPr>
        <w:t>L</w:t>
      </w:r>
      <w:r w:rsidRPr="00897123">
        <w:t>igjin Nr.10 221, datë 4.2.2010 “</w:t>
      </w:r>
      <w:r>
        <w:t>P</w:t>
      </w:r>
      <w:r w:rsidRPr="00897123">
        <w:t>ër mbrojtjen nga diskriminimi”</w:t>
      </w:r>
      <w:r>
        <w:t xml:space="preserve">, i </w:t>
      </w:r>
      <w:r w:rsidRPr="00897123">
        <w:t xml:space="preserve">ndryshuar me ligjin nr. </w:t>
      </w:r>
      <w:r w:rsidR="003E327A">
        <w:t>124</w:t>
      </w:r>
      <w:r w:rsidRPr="00897123">
        <w:t>, datë 15.10.2020</w:t>
      </w:r>
      <w:r>
        <w:t>.</w:t>
      </w:r>
    </w:p>
    <w:p w14:paraId="6933CA34" w14:textId="77777777" w:rsidR="008923B0" w:rsidRPr="00897123" w:rsidRDefault="008923B0" w:rsidP="00583E0F">
      <w:pPr>
        <w:jc w:val="both"/>
        <w:rPr>
          <w:color w:val="FF0000"/>
        </w:rPr>
      </w:pPr>
    </w:p>
    <w:tbl>
      <w:tblPr>
        <w:tblW w:w="10400" w:type="dxa"/>
        <w:jc w:val="center"/>
        <w:tblLayout w:type="fixed"/>
        <w:tblLook w:val="04A0" w:firstRow="1" w:lastRow="0" w:firstColumn="1" w:lastColumn="0" w:noHBand="0" w:noVBand="1"/>
      </w:tblPr>
      <w:tblGrid>
        <w:gridCol w:w="761"/>
        <w:gridCol w:w="1985"/>
        <w:gridCol w:w="4819"/>
        <w:gridCol w:w="567"/>
        <w:gridCol w:w="567"/>
        <w:gridCol w:w="567"/>
        <w:gridCol w:w="1134"/>
      </w:tblGrid>
      <w:tr w:rsidR="00BB6A98" w:rsidRPr="001B3584" w14:paraId="4D54C24D" w14:textId="77777777" w:rsidTr="00315081">
        <w:trPr>
          <w:trHeight w:val="300"/>
          <w:jc w:val="center"/>
        </w:trPr>
        <w:tc>
          <w:tcPr>
            <w:tcW w:w="761"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02E127C7" w14:textId="20929D1A" w:rsidR="00D311B9" w:rsidRPr="00315081" w:rsidRDefault="00D311B9" w:rsidP="00315081">
            <w:pPr>
              <w:spacing w:line="276" w:lineRule="auto"/>
              <w:jc w:val="center"/>
              <w:rPr>
                <w:b/>
              </w:rPr>
            </w:pPr>
            <w:r w:rsidRPr="00315081">
              <w:rPr>
                <w:b/>
                <w:bCs/>
                <w:sz w:val="22"/>
                <w:szCs w:val="22"/>
              </w:rPr>
              <w:t>Nr</w:t>
            </w:r>
            <w:r w:rsidR="008A4716">
              <w:rPr>
                <w:b/>
                <w:bCs/>
                <w:sz w:val="22"/>
                <w:szCs w:val="22"/>
              </w:rPr>
              <w:t>.</w:t>
            </w:r>
          </w:p>
        </w:tc>
        <w:tc>
          <w:tcPr>
            <w:tcW w:w="1985"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12BFAC93" w14:textId="77777777" w:rsidR="00D311B9" w:rsidRPr="001B3584" w:rsidRDefault="00D311B9" w:rsidP="00042DDB">
            <w:pPr>
              <w:spacing w:line="276" w:lineRule="auto"/>
              <w:jc w:val="center"/>
              <w:rPr>
                <w:b/>
                <w:bCs/>
              </w:rPr>
            </w:pPr>
            <w:r w:rsidRPr="001B3584">
              <w:rPr>
                <w:b/>
                <w:bCs/>
                <w:sz w:val="22"/>
                <w:szCs w:val="22"/>
              </w:rPr>
              <w:t>Baza Ligjore</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4C4E7B" w14:textId="77777777" w:rsidR="00D311B9" w:rsidRPr="001B3584" w:rsidRDefault="00D311B9" w:rsidP="00021554">
            <w:pPr>
              <w:spacing w:line="276" w:lineRule="auto"/>
              <w:jc w:val="center"/>
              <w:rPr>
                <w:b/>
                <w:bCs/>
              </w:rPr>
            </w:pPr>
            <w:r w:rsidRPr="001B3584">
              <w:rPr>
                <w:b/>
                <w:bCs/>
                <w:sz w:val="22"/>
                <w:szCs w:val="22"/>
              </w:rPr>
              <w:t>Pyetje</w:t>
            </w:r>
          </w:p>
        </w:tc>
        <w:tc>
          <w:tcPr>
            <w:tcW w:w="1701" w:type="dxa"/>
            <w:gridSpan w:val="3"/>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06BB5AD" w14:textId="77777777" w:rsidR="00D311B9" w:rsidRPr="001B3584" w:rsidRDefault="00D311B9" w:rsidP="00042DDB">
            <w:pPr>
              <w:spacing w:line="276" w:lineRule="auto"/>
              <w:jc w:val="center"/>
              <w:rPr>
                <w:b/>
                <w:bCs/>
              </w:rPr>
            </w:pPr>
            <w:r w:rsidRPr="001B3584">
              <w:rPr>
                <w:b/>
                <w:bCs/>
                <w:sz w:val="22"/>
                <w:szCs w:val="22"/>
              </w:rPr>
              <w:t>Vlerësimi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F258464" w14:textId="77777777" w:rsidR="00D311B9" w:rsidRPr="001B3584" w:rsidRDefault="00D311B9" w:rsidP="00042DDB">
            <w:pPr>
              <w:spacing w:line="276" w:lineRule="auto"/>
              <w:jc w:val="center"/>
              <w:rPr>
                <w:b/>
                <w:bCs/>
              </w:rPr>
            </w:pPr>
            <w:r w:rsidRPr="001B3584">
              <w:rPr>
                <w:b/>
                <w:bCs/>
                <w:sz w:val="22"/>
                <w:szCs w:val="22"/>
              </w:rPr>
              <w:t>Komente</w:t>
            </w:r>
          </w:p>
        </w:tc>
      </w:tr>
      <w:tr w:rsidR="00BB6A98" w:rsidRPr="001B3584" w14:paraId="1ACAF0C6" w14:textId="77777777" w:rsidTr="00315081">
        <w:trPr>
          <w:trHeight w:val="314"/>
          <w:jc w:val="center"/>
        </w:trPr>
        <w:tc>
          <w:tcPr>
            <w:tcW w:w="7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AED2DF" w14:textId="77777777" w:rsidR="00D311B9" w:rsidRPr="00315081" w:rsidRDefault="00D311B9" w:rsidP="00315081">
            <w:pPr>
              <w:pStyle w:val="Paragrafiilists"/>
              <w:numPr>
                <w:ilvl w:val="0"/>
                <w:numId w:val="30"/>
              </w:numPr>
              <w:spacing w:line="276" w:lineRule="auto"/>
              <w:jc w:val="center"/>
              <w:rPr>
                <w:rFonts w:ascii="Times New Roman" w:hAnsi="Times New Roman" w:cs="Times New Roman"/>
                <w:b/>
              </w:rPr>
            </w:pPr>
          </w:p>
        </w:tc>
        <w:tc>
          <w:tcPr>
            <w:tcW w:w="1985" w:type="dxa"/>
            <w:vMerge/>
            <w:tcBorders>
              <w:left w:val="single" w:sz="4" w:space="0" w:color="auto"/>
              <w:bottom w:val="single" w:sz="4" w:space="0" w:color="auto"/>
              <w:right w:val="single" w:sz="4" w:space="0" w:color="auto"/>
            </w:tcBorders>
            <w:shd w:val="clear" w:color="auto" w:fill="D9D9D9" w:themeFill="background1" w:themeFillShade="D9"/>
          </w:tcPr>
          <w:p w14:paraId="18DC991E" w14:textId="77777777" w:rsidR="00D311B9" w:rsidRPr="001B3584" w:rsidRDefault="00D311B9" w:rsidP="00042DDB">
            <w:pPr>
              <w:spacing w:line="276" w:lineRule="auto"/>
              <w:rPr>
                <w:bCs/>
              </w:rPr>
            </w:pPr>
          </w:p>
        </w:tc>
        <w:tc>
          <w:tcPr>
            <w:tcW w:w="481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EAE126" w14:textId="77777777" w:rsidR="00D311B9" w:rsidRPr="001B3584" w:rsidRDefault="00D311B9" w:rsidP="00021554">
            <w:pPr>
              <w:spacing w:line="276" w:lineRule="auto"/>
              <w:jc w:val="both"/>
              <w:rPr>
                <w:b/>
                <w:bCs/>
              </w:rPr>
            </w:pPr>
          </w:p>
        </w:tc>
        <w:tc>
          <w:tcPr>
            <w:tcW w:w="567" w:type="dxa"/>
            <w:tcBorders>
              <w:top w:val="nil"/>
              <w:left w:val="nil"/>
              <w:bottom w:val="single" w:sz="4" w:space="0" w:color="auto"/>
              <w:right w:val="single" w:sz="4" w:space="0" w:color="auto"/>
            </w:tcBorders>
            <w:shd w:val="clear" w:color="auto" w:fill="DEEAF6" w:themeFill="accent1" w:themeFillTint="33"/>
            <w:vAlign w:val="center"/>
            <w:hideMark/>
          </w:tcPr>
          <w:p w14:paraId="0ACC5310" w14:textId="77777777" w:rsidR="00D311B9" w:rsidRPr="001B3584" w:rsidRDefault="00D311B9" w:rsidP="00042DDB">
            <w:pPr>
              <w:spacing w:line="276" w:lineRule="auto"/>
              <w:jc w:val="center"/>
              <w:rPr>
                <w:b/>
              </w:rPr>
            </w:pPr>
            <w:r w:rsidRPr="001B3584">
              <w:rPr>
                <w:b/>
                <w:sz w:val="22"/>
                <w:szCs w:val="22"/>
              </w:rPr>
              <w:t>Po</w:t>
            </w:r>
          </w:p>
        </w:tc>
        <w:tc>
          <w:tcPr>
            <w:tcW w:w="567" w:type="dxa"/>
            <w:tcBorders>
              <w:top w:val="nil"/>
              <w:left w:val="nil"/>
              <w:bottom w:val="single" w:sz="4" w:space="0" w:color="auto"/>
              <w:right w:val="single" w:sz="4" w:space="0" w:color="auto"/>
            </w:tcBorders>
            <w:shd w:val="clear" w:color="auto" w:fill="DEEAF6" w:themeFill="accent1" w:themeFillTint="33"/>
            <w:noWrap/>
            <w:vAlign w:val="center"/>
            <w:hideMark/>
          </w:tcPr>
          <w:p w14:paraId="5B9B41A3" w14:textId="77777777" w:rsidR="00D311B9" w:rsidRPr="001B3584" w:rsidRDefault="00D311B9" w:rsidP="00042DDB">
            <w:pPr>
              <w:spacing w:line="276" w:lineRule="auto"/>
              <w:jc w:val="center"/>
              <w:rPr>
                <w:b/>
              </w:rPr>
            </w:pPr>
            <w:r w:rsidRPr="001B3584">
              <w:rPr>
                <w:b/>
                <w:sz w:val="22"/>
                <w:szCs w:val="22"/>
              </w:rPr>
              <w:t>Jo</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31E639" w14:textId="77777777" w:rsidR="00D311B9" w:rsidRPr="001B3584" w:rsidRDefault="001B3584" w:rsidP="00042DDB">
            <w:pPr>
              <w:spacing w:line="276" w:lineRule="auto"/>
              <w:jc w:val="center"/>
              <w:rPr>
                <w:b/>
                <w:bCs/>
              </w:rPr>
            </w:pPr>
            <w:r w:rsidRPr="001B3584">
              <w:rPr>
                <w:b/>
                <w:bCs/>
                <w:sz w:val="22"/>
                <w:szCs w:val="22"/>
              </w:rPr>
              <w:t>NA</w:t>
            </w:r>
          </w:p>
        </w:tc>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A1B03" w14:textId="77777777" w:rsidR="00D311B9" w:rsidRPr="001B3584" w:rsidRDefault="00D311B9" w:rsidP="00042DDB">
            <w:pPr>
              <w:spacing w:line="276" w:lineRule="auto"/>
              <w:rPr>
                <w:b/>
                <w:bCs/>
              </w:rPr>
            </w:pPr>
          </w:p>
        </w:tc>
      </w:tr>
      <w:tr w:rsidR="00BB6A98" w:rsidRPr="001B3584" w14:paraId="744C12D6" w14:textId="77777777" w:rsidTr="00315081">
        <w:trPr>
          <w:trHeight w:val="555"/>
          <w:jc w:val="center"/>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7683959F" w14:textId="77777777" w:rsidR="008923B0" w:rsidRPr="00315081" w:rsidRDefault="008923B0" w:rsidP="00315081">
            <w:pPr>
              <w:pStyle w:val="Paragrafiilists"/>
              <w:numPr>
                <w:ilvl w:val="0"/>
                <w:numId w:val="30"/>
              </w:numPr>
              <w:spacing w:line="276" w:lineRule="auto"/>
              <w:rPr>
                <w:rFonts w:ascii="Times New Roman" w:hAnsi="Times New Roman" w:cs="Times New Roman"/>
                <w:b/>
              </w:rPr>
            </w:pPr>
            <w:r w:rsidRPr="00315081">
              <w:rPr>
                <w:rFonts w:ascii="Times New Roman" w:hAnsi="Times New Roman" w:cs="Times New Roman"/>
                <w:b/>
                <w:sz w:val="22"/>
                <w:szCs w:val="22"/>
              </w:rPr>
              <w:t>1</w:t>
            </w:r>
          </w:p>
        </w:tc>
        <w:tc>
          <w:tcPr>
            <w:tcW w:w="1985" w:type="dxa"/>
            <w:tcBorders>
              <w:top w:val="nil"/>
              <w:left w:val="nil"/>
              <w:bottom w:val="single" w:sz="4" w:space="0" w:color="auto"/>
              <w:right w:val="single" w:sz="4" w:space="0" w:color="auto"/>
            </w:tcBorders>
          </w:tcPr>
          <w:p w14:paraId="310FEFB8" w14:textId="77777777" w:rsidR="008923B0" w:rsidRPr="001B3584" w:rsidRDefault="004B65F3" w:rsidP="00042DDB">
            <w:pPr>
              <w:spacing w:line="276" w:lineRule="auto"/>
              <w:jc w:val="both"/>
              <w:rPr>
                <w:bCs/>
                <w:color w:val="000000" w:themeColor="text1"/>
              </w:rPr>
            </w:pPr>
            <w:r w:rsidRPr="001B3584">
              <w:rPr>
                <w:bCs/>
                <w:color w:val="000000" w:themeColor="text1"/>
                <w:sz w:val="22"/>
                <w:szCs w:val="22"/>
              </w:rPr>
              <w:t>Neni 1</w:t>
            </w:r>
            <w:r w:rsidR="008923B0" w:rsidRPr="001B3584">
              <w:rPr>
                <w:bCs/>
                <w:color w:val="000000" w:themeColor="text1"/>
                <w:sz w:val="22"/>
                <w:szCs w:val="22"/>
              </w:rPr>
              <w:t>,</w:t>
            </w:r>
            <w:r w:rsidR="00B77584" w:rsidRPr="001B3584">
              <w:rPr>
                <w:bCs/>
                <w:color w:val="000000" w:themeColor="text1"/>
                <w:sz w:val="22"/>
                <w:szCs w:val="22"/>
              </w:rPr>
              <w:t xml:space="preserve"> kreu I,</w:t>
            </w:r>
            <w:r w:rsidR="008923B0" w:rsidRPr="001B3584">
              <w:rPr>
                <w:bCs/>
                <w:color w:val="000000" w:themeColor="text1"/>
                <w:sz w:val="22"/>
                <w:szCs w:val="22"/>
              </w:rPr>
              <w:t xml:space="preserve"> ligji nr.</w:t>
            </w:r>
            <w:r w:rsidRPr="001B3584">
              <w:rPr>
                <w:bCs/>
                <w:color w:val="000000" w:themeColor="text1"/>
                <w:sz w:val="22"/>
                <w:szCs w:val="22"/>
              </w:rPr>
              <w:t xml:space="preserve"> 10221, datë 4.2.2010, ndryshuar me ligjin nr. </w:t>
            </w:r>
            <w:r w:rsidR="003E327A">
              <w:rPr>
                <w:bCs/>
                <w:color w:val="000000" w:themeColor="text1"/>
                <w:sz w:val="22"/>
                <w:szCs w:val="22"/>
              </w:rPr>
              <w:t>124</w:t>
            </w:r>
            <w:r w:rsidRPr="001B3584">
              <w:rPr>
                <w:bCs/>
                <w:color w:val="000000" w:themeColor="text1"/>
                <w:sz w:val="22"/>
                <w:szCs w:val="22"/>
              </w:rPr>
              <w:t>, datë 15.10.2020.</w:t>
            </w:r>
          </w:p>
          <w:p w14:paraId="4B6C4288" w14:textId="77777777" w:rsidR="008923B0" w:rsidRPr="001B3584" w:rsidRDefault="008923B0" w:rsidP="00042DDB">
            <w:pPr>
              <w:spacing w:line="276" w:lineRule="auto"/>
              <w:jc w:val="both"/>
              <w:rPr>
                <w:bCs/>
                <w:color w:val="000000" w:themeColor="text1"/>
              </w:rPr>
            </w:pPr>
          </w:p>
          <w:p w14:paraId="13412956" w14:textId="77777777" w:rsidR="008923B0" w:rsidRPr="001B3584" w:rsidRDefault="008923B0" w:rsidP="00042DDB">
            <w:pPr>
              <w:spacing w:line="276" w:lineRule="auto"/>
              <w:jc w:val="both"/>
              <w:rPr>
                <w:bCs/>
                <w:color w:val="000000" w:themeColor="text1"/>
              </w:rPr>
            </w:pP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45DB781F" w14:textId="77777777" w:rsidR="008923B0" w:rsidRPr="001B3584" w:rsidRDefault="004B65F3" w:rsidP="00021554">
            <w:pPr>
              <w:pStyle w:val="Corpotesto1"/>
              <w:ind w:firstLine="0"/>
              <w:jc w:val="both"/>
              <w:rPr>
                <w:bCs/>
                <w:lang w:val="sq-AL"/>
              </w:rPr>
            </w:pPr>
            <w:r w:rsidRPr="001B3584">
              <w:rPr>
                <w:lang w:val="sq-AL" w:eastAsia="sq-AL"/>
              </w:rPr>
              <w:t xml:space="preserve">A </w:t>
            </w:r>
            <w:r w:rsidR="00BB6A98" w:rsidRPr="001B3584">
              <w:rPr>
                <w:lang w:val="sq-AL"/>
              </w:rPr>
              <w:t>respekt</w:t>
            </w:r>
            <w:r w:rsidR="001F0353">
              <w:rPr>
                <w:lang w:val="sq-AL"/>
              </w:rPr>
              <w:t>ohet</w:t>
            </w:r>
            <w:r w:rsidR="00BB6A98" w:rsidRPr="001B3584">
              <w:rPr>
                <w:lang w:val="sq-AL"/>
              </w:rPr>
              <w:t xml:space="preserve"> parimi</w:t>
            </w:r>
            <w:r w:rsidR="001F0353">
              <w:rPr>
                <w:lang w:val="sq-AL"/>
              </w:rPr>
              <w:t xml:space="preserve"> i</w:t>
            </w:r>
            <w:r w:rsidR="00BB6A98" w:rsidRPr="001B3584">
              <w:rPr>
                <w:lang w:val="sq-AL"/>
              </w:rPr>
              <w:t xml:space="preserve"> barazisë dhe </w:t>
            </w:r>
            <w:proofErr w:type="spellStart"/>
            <w:r w:rsidR="00BB6A98" w:rsidRPr="001B3584">
              <w:rPr>
                <w:lang w:val="sq-AL"/>
              </w:rPr>
              <w:t>mosdiskriminimit</w:t>
            </w:r>
            <w:proofErr w:type="spellEnd"/>
            <w:r w:rsidR="00BB6A98" w:rsidRPr="001B3584">
              <w:rPr>
                <w:lang w:val="sq-AL"/>
              </w:rPr>
              <w:t xml:space="preserve"> në lidhje me racën, etninë, ngjyrën, gjuhën, shtetësinë, bindjet politike, fetare ose filozofike, gjendjen ekonomike, arsimore ose shoqërore, gjininë, identitetin gjinor, orientimin seksual, karakteristikat e seksit, jetesën me HIV/AIDS, shtatzëninë, përkatësinë prindërore, përgjegjësinë prindërore, moshën, gjendjen familjare ose martesore, gjendjen civile, vendbanimin, gjendjen shëndetësore, </w:t>
            </w:r>
            <w:proofErr w:type="spellStart"/>
            <w:r w:rsidR="00BB6A98" w:rsidRPr="001B3584">
              <w:rPr>
                <w:lang w:val="sq-AL"/>
              </w:rPr>
              <w:t>predispozicionet</w:t>
            </w:r>
            <w:proofErr w:type="spellEnd"/>
            <w:r w:rsidR="00BB6A98" w:rsidRPr="001B3584">
              <w:rPr>
                <w:lang w:val="sq-AL"/>
              </w:rPr>
              <w:t xml:space="preserve"> gjenetike, pamjen e jashtme, aftësinë e kufizuar, përkatësinë në një grup të veçantë, ose me çdo shkak tjetër</w:t>
            </w:r>
            <w:r w:rsidRPr="001B3584">
              <w:rPr>
                <w:lang w:val="sq-AL" w:eastAsia="sq-A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9C19BA" w14:textId="77777777" w:rsidR="008923B0" w:rsidRPr="001B3584" w:rsidRDefault="008923B0" w:rsidP="00042DDB">
            <w:pPr>
              <w:spacing w:line="276" w:lineRule="auto"/>
              <w:jc w:val="center"/>
              <w:rPr>
                <w:b/>
                <w:bCs/>
              </w:rPr>
            </w:pPr>
            <w:r w:rsidRPr="001B3584">
              <w:rPr>
                <w:b/>
                <w:bCs/>
                <w:sz w:val="22"/>
                <w:szCs w:val="22"/>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93AD97" w14:textId="77777777" w:rsidR="008923B0" w:rsidRPr="001B3584" w:rsidRDefault="008923B0" w:rsidP="00042DDB">
            <w:pPr>
              <w:spacing w:line="276" w:lineRule="auto"/>
              <w:jc w:val="center"/>
              <w:rPr>
                <w:b/>
                <w:bCs/>
              </w:rPr>
            </w:pPr>
            <w:r w:rsidRPr="001B3584">
              <w:rPr>
                <w:b/>
                <w:bCs/>
                <w:sz w:val="22"/>
                <w:szCs w:val="22"/>
              </w:rPr>
              <w:t> </w:t>
            </w:r>
          </w:p>
        </w:tc>
        <w:tc>
          <w:tcPr>
            <w:tcW w:w="567" w:type="dxa"/>
            <w:tcBorders>
              <w:top w:val="single" w:sz="4" w:space="0" w:color="auto"/>
              <w:left w:val="nil"/>
              <w:bottom w:val="single" w:sz="4" w:space="0" w:color="auto"/>
              <w:right w:val="single" w:sz="4" w:space="0" w:color="auto"/>
            </w:tcBorders>
          </w:tcPr>
          <w:p w14:paraId="26775C77" w14:textId="77777777" w:rsidR="008923B0" w:rsidRPr="001B3584" w:rsidRDefault="008923B0"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2F634" w14:textId="77777777" w:rsidR="008923B0" w:rsidRPr="001B3584" w:rsidRDefault="008923B0" w:rsidP="00042DDB">
            <w:pPr>
              <w:spacing w:line="276" w:lineRule="auto"/>
              <w:jc w:val="center"/>
              <w:rPr>
                <w:b/>
                <w:bCs/>
              </w:rPr>
            </w:pPr>
            <w:r w:rsidRPr="001B3584">
              <w:rPr>
                <w:b/>
                <w:bCs/>
                <w:sz w:val="22"/>
                <w:szCs w:val="22"/>
              </w:rPr>
              <w:t> </w:t>
            </w:r>
          </w:p>
        </w:tc>
      </w:tr>
      <w:tr w:rsidR="00BB6A98" w:rsidRPr="001B3584" w14:paraId="3D430E38" w14:textId="77777777" w:rsidTr="00315081">
        <w:trPr>
          <w:trHeight w:val="1488"/>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B95CD" w14:textId="77777777" w:rsidR="008923B0" w:rsidRPr="00315081" w:rsidRDefault="004B65F3"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w:t>
            </w:r>
          </w:p>
        </w:tc>
        <w:tc>
          <w:tcPr>
            <w:tcW w:w="1985" w:type="dxa"/>
            <w:tcBorders>
              <w:top w:val="single" w:sz="4" w:space="0" w:color="auto"/>
              <w:left w:val="nil"/>
              <w:bottom w:val="single" w:sz="4" w:space="0" w:color="auto"/>
              <w:right w:val="single" w:sz="4" w:space="0" w:color="auto"/>
            </w:tcBorders>
          </w:tcPr>
          <w:p w14:paraId="112EAF45" w14:textId="77777777" w:rsidR="008923B0" w:rsidRPr="001B3584" w:rsidRDefault="004B65F3" w:rsidP="00042DDB">
            <w:pPr>
              <w:spacing w:line="276" w:lineRule="auto"/>
              <w:jc w:val="both"/>
              <w:rPr>
                <w:bCs/>
                <w:color w:val="000000" w:themeColor="text1"/>
              </w:rPr>
            </w:pPr>
            <w:r w:rsidRPr="001B3584">
              <w:rPr>
                <w:bCs/>
                <w:color w:val="000000" w:themeColor="text1"/>
                <w:sz w:val="22"/>
                <w:szCs w:val="22"/>
              </w:rPr>
              <w:t>Germa</w:t>
            </w:r>
            <w:r w:rsidR="00BB6A98" w:rsidRPr="001B3584">
              <w:rPr>
                <w:bCs/>
                <w:color w:val="000000" w:themeColor="text1"/>
                <w:sz w:val="22"/>
                <w:szCs w:val="22"/>
              </w:rPr>
              <w:t xml:space="preserve"> a, </w:t>
            </w:r>
            <w:r w:rsidRPr="001B3584">
              <w:rPr>
                <w:bCs/>
                <w:color w:val="000000" w:themeColor="text1"/>
                <w:sz w:val="22"/>
                <w:szCs w:val="22"/>
              </w:rPr>
              <w:t>neni</w:t>
            </w:r>
            <w:r w:rsidR="00BB6A98" w:rsidRPr="001B3584">
              <w:rPr>
                <w:bCs/>
                <w:color w:val="000000" w:themeColor="text1"/>
                <w:sz w:val="22"/>
                <w:szCs w:val="22"/>
              </w:rPr>
              <w:t xml:space="preserve"> 2</w:t>
            </w:r>
            <w:r w:rsidRPr="001B3584">
              <w:rPr>
                <w:bCs/>
                <w:color w:val="000000" w:themeColor="text1"/>
                <w:sz w:val="22"/>
                <w:szCs w:val="22"/>
              </w:rPr>
              <w:t>,</w:t>
            </w:r>
            <w:r w:rsidR="00B77584" w:rsidRPr="001B3584">
              <w:rPr>
                <w:bCs/>
                <w:color w:val="000000" w:themeColor="text1"/>
                <w:sz w:val="22"/>
                <w:szCs w:val="22"/>
              </w:rPr>
              <w:t xml:space="preserve"> kreu I, </w:t>
            </w:r>
            <w:r w:rsidR="00BB6A98"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00BB6A98"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47069CB8" w14:textId="77777777" w:rsidR="008923B0" w:rsidRPr="001B3584" w:rsidRDefault="00BB6A98" w:rsidP="00315081">
            <w:pPr>
              <w:pStyle w:val="Corpotesto1"/>
              <w:ind w:firstLine="0"/>
              <w:jc w:val="both"/>
              <w:rPr>
                <w:bCs/>
                <w:lang w:val="sq-AL"/>
              </w:rPr>
            </w:pPr>
            <w:r w:rsidRPr="001B3584">
              <w:rPr>
                <w:lang w:val="sq-AL"/>
              </w:rPr>
              <w:t>A sigur</w:t>
            </w:r>
            <w:r w:rsidR="00315081">
              <w:rPr>
                <w:lang w:val="sq-AL"/>
              </w:rPr>
              <w:t xml:space="preserve">ohet </w:t>
            </w:r>
            <w:r w:rsidR="001F0353">
              <w:rPr>
                <w:lang w:val="sq-AL"/>
              </w:rPr>
              <w:t>e</w:t>
            </w:r>
            <w:r w:rsidRPr="001B3584">
              <w:rPr>
                <w:lang w:val="sq-AL"/>
              </w:rPr>
              <w:t xml:space="preserve"> drejt</w:t>
            </w:r>
            <w:r w:rsidR="00C27161">
              <w:rPr>
                <w:lang w:val="sq-AL"/>
              </w:rPr>
              <w:t>a</w:t>
            </w:r>
            <w:r w:rsidRPr="001B3584">
              <w:rPr>
                <w:lang w:val="sq-AL"/>
              </w:rPr>
              <w:t xml:space="preserve"> e çdo personi për barazi përpara ligjit dhe mbrojtje të barabartë nga ligji?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3B71097" w14:textId="77777777" w:rsidR="008923B0" w:rsidRPr="001B3584" w:rsidRDefault="008923B0"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1045138" w14:textId="77777777" w:rsidR="008923B0" w:rsidRPr="001B3584" w:rsidRDefault="008923B0"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1DAC7516" w14:textId="77777777" w:rsidR="008923B0" w:rsidRPr="001B3584" w:rsidRDefault="008923B0"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4991E" w14:textId="77777777" w:rsidR="008923B0" w:rsidRPr="001B3584" w:rsidRDefault="008923B0" w:rsidP="00042DDB">
            <w:pPr>
              <w:spacing w:line="276" w:lineRule="auto"/>
              <w:jc w:val="center"/>
              <w:rPr>
                <w:b/>
                <w:bCs/>
              </w:rPr>
            </w:pPr>
          </w:p>
        </w:tc>
      </w:tr>
      <w:tr w:rsidR="004B65F3" w:rsidRPr="001B3584" w14:paraId="695B24D8"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55562" w14:textId="77777777" w:rsidR="008923B0" w:rsidRPr="00315081" w:rsidRDefault="004B65F3"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lastRenderedPageBreak/>
              <w:t>3</w:t>
            </w:r>
          </w:p>
        </w:tc>
        <w:tc>
          <w:tcPr>
            <w:tcW w:w="1985" w:type="dxa"/>
            <w:tcBorders>
              <w:top w:val="single" w:sz="4" w:space="0" w:color="auto"/>
              <w:left w:val="nil"/>
              <w:bottom w:val="single" w:sz="4" w:space="0" w:color="auto"/>
              <w:right w:val="single" w:sz="4" w:space="0" w:color="auto"/>
            </w:tcBorders>
          </w:tcPr>
          <w:p w14:paraId="26295EAE" w14:textId="77777777" w:rsidR="008923B0" w:rsidRPr="001B3584" w:rsidRDefault="00BB6A98" w:rsidP="00042DDB">
            <w:pPr>
              <w:spacing w:line="276" w:lineRule="auto"/>
              <w:jc w:val="both"/>
              <w:rPr>
                <w:bCs/>
                <w:color w:val="000000" w:themeColor="text1"/>
              </w:rPr>
            </w:pPr>
            <w:r w:rsidRPr="001B3584">
              <w:rPr>
                <w:bCs/>
                <w:color w:val="000000" w:themeColor="text1"/>
                <w:sz w:val="22"/>
                <w:szCs w:val="22"/>
              </w:rPr>
              <w:t xml:space="preserve">Germa b, neni 2,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1C21F707" w14:textId="77777777" w:rsidR="008923B0" w:rsidRPr="001B3584" w:rsidRDefault="00BB6A98" w:rsidP="00315081">
            <w:pPr>
              <w:pStyle w:val="Corpotesto1"/>
              <w:ind w:firstLine="0"/>
              <w:jc w:val="both"/>
              <w:rPr>
                <w:lang w:val="sq-AL"/>
              </w:rPr>
            </w:pPr>
            <w:r w:rsidRPr="001B3584">
              <w:rPr>
                <w:lang w:val="sq-AL"/>
              </w:rPr>
              <w:t>A sigur</w:t>
            </w:r>
            <w:r w:rsidR="00315081">
              <w:rPr>
                <w:lang w:val="sq-AL"/>
              </w:rPr>
              <w:t xml:space="preserve">ohet </w:t>
            </w:r>
            <w:r w:rsidR="001F0353">
              <w:rPr>
                <w:lang w:val="sq-AL"/>
              </w:rPr>
              <w:t>e</w:t>
            </w:r>
            <w:r w:rsidRPr="001B3584">
              <w:rPr>
                <w:lang w:val="sq-AL"/>
              </w:rPr>
              <w:t xml:space="preserve"> drejt</w:t>
            </w:r>
            <w:r w:rsidR="001F0353">
              <w:rPr>
                <w:lang w:val="sq-AL"/>
              </w:rPr>
              <w:t>a</w:t>
            </w:r>
            <w:r w:rsidRPr="001B3584">
              <w:rPr>
                <w:lang w:val="sq-AL"/>
              </w:rPr>
              <w:t xml:space="preserve"> e çdo personi për, barazi të shanseve dhe mundësive për të ushtruar të drejtat, për të gëzuar liritë dhe për të marrë pjesë në jetën publike?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E0E9BC3" w14:textId="77777777" w:rsidR="008923B0" w:rsidRPr="001B3584" w:rsidRDefault="008923B0"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7A67F8" w14:textId="77777777" w:rsidR="008923B0" w:rsidRPr="001B3584" w:rsidRDefault="008923B0"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7FF39704" w14:textId="77777777" w:rsidR="008923B0" w:rsidRPr="001B3584" w:rsidRDefault="008923B0"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57375" w14:textId="77777777" w:rsidR="008923B0" w:rsidRPr="001B3584" w:rsidRDefault="008923B0" w:rsidP="00042DDB">
            <w:pPr>
              <w:spacing w:line="276" w:lineRule="auto"/>
              <w:jc w:val="center"/>
              <w:rPr>
                <w:b/>
                <w:bCs/>
              </w:rPr>
            </w:pPr>
          </w:p>
        </w:tc>
      </w:tr>
      <w:tr w:rsidR="008923B0" w:rsidRPr="001B3584" w14:paraId="3971D81F"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16E66" w14:textId="77777777" w:rsidR="008923B0"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4</w:t>
            </w:r>
          </w:p>
        </w:tc>
        <w:tc>
          <w:tcPr>
            <w:tcW w:w="1985" w:type="dxa"/>
            <w:tcBorders>
              <w:top w:val="single" w:sz="4" w:space="0" w:color="auto"/>
              <w:left w:val="nil"/>
              <w:bottom w:val="single" w:sz="4" w:space="0" w:color="auto"/>
              <w:right w:val="single" w:sz="4" w:space="0" w:color="auto"/>
            </w:tcBorders>
          </w:tcPr>
          <w:p w14:paraId="14152988" w14:textId="77777777" w:rsidR="008923B0" w:rsidRPr="001B3584" w:rsidRDefault="00BB6A98" w:rsidP="00042DDB">
            <w:pPr>
              <w:spacing w:line="276" w:lineRule="auto"/>
              <w:jc w:val="both"/>
              <w:rPr>
                <w:bCs/>
                <w:color w:val="000000" w:themeColor="text1"/>
              </w:rPr>
            </w:pPr>
            <w:r w:rsidRPr="001B3584">
              <w:rPr>
                <w:bCs/>
                <w:color w:val="000000" w:themeColor="text1"/>
                <w:sz w:val="22"/>
                <w:szCs w:val="22"/>
              </w:rPr>
              <w:t xml:space="preserve">Germa c, neni 2, </w:t>
            </w:r>
            <w:r w:rsidR="00B77584" w:rsidRPr="001B3584">
              <w:rPr>
                <w:bCs/>
                <w:color w:val="000000" w:themeColor="text1"/>
                <w:sz w:val="22"/>
                <w:szCs w:val="22"/>
              </w:rPr>
              <w:t xml:space="preserve"> 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0AE6FE28" w14:textId="77777777" w:rsidR="00BB6A98" w:rsidRPr="001B3584" w:rsidRDefault="00BB6A98" w:rsidP="00021554">
            <w:pPr>
              <w:spacing w:line="276" w:lineRule="auto"/>
              <w:jc w:val="both"/>
            </w:pPr>
            <w:r w:rsidRPr="001B3584">
              <w:rPr>
                <w:sz w:val="22"/>
                <w:szCs w:val="22"/>
              </w:rPr>
              <w:t xml:space="preserve">A </w:t>
            </w:r>
            <w:r w:rsidR="001F0353" w:rsidRPr="001B3584">
              <w:rPr>
                <w:sz w:val="22"/>
                <w:szCs w:val="22"/>
              </w:rPr>
              <w:t>sigur</w:t>
            </w:r>
            <w:r w:rsidR="00315081">
              <w:t xml:space="preserve">ohet </w:t>
            </w:r>
            <w:r w:rsidR="001F0353">
              <w:t>e</w:t>
            </w:r>
            <w:r w:rsidR="001F0353" w:rsidRPr="001B3584">
              <w:rPr>
                <w:sz w:val="22"/>
                <w:szCs w:val="22"/>
              </w:rPr>
              <w:t xml:space="preserve"> drejt</w:t>
            </w:r>
            <w:r w:rsidR="001F0353">
              <w:t>a</w:t>
            </w:r>
            <w:r w:rsidR="001F0353" w:rsidRPr="001B3584">
              <w:rPr>
                <w:sz w:val="22"/>
                <w:szCs w:val="22"/>
              </w:rPr>
              <w:t xml:space="preserve"> e çdo personi </w:t>
            </w:r>
            <w:r w:rsidRPr="001B3584">
              <w:rPr>
                <w:sz w:val="22"/>
                <w:szCs w:val="22"/>
              </w:rPr>
              <w:t>për, mbrojtje efektive nga diskriminimi dhe nga çdo formë sjelljeje që nxit diskriminimin?</w:t>
            </w:r>
          </w:p>
          <w:p w14:paraId="5AB0FD67" w14:textId="77777777" w:rsidR="008923B0" w:rsidRPr="001B3584" w:rsidRDefault="008923B0" w:rsidP="00021554">
            <w:pPr>
              <w:spacing w:line="276" w:lineRule="auto"/>
              <w:jc w:val="both"/>
              <w:rPr>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F62D16" w14:textId="77777777" w:rsidR="008923B0" w:rsidRPr="001B3584" w:rsidRDefault="008923B0"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2C8892" w14:textId="77777777" w:rsidR="008923B0" w:rsidRPr="001B3584" w:rsidRDefault="008923B0"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4C80323D" w14:textId="77777777" w:rsidR="008923B0" w:rsidRPr="001B3584" w:rsidRDefault="008923B0"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428E5" w14:textId="77777777" w:rsidR="008923B0" w:rsidRPr="001B3584" w:rsidRDefault="008923B0" w:rsidP="00042DDB">
            <w:pPr>
              <w:spacing w:line="276" w:lineRule="auto"/>
              <w:jc w:val="center"/>
              <w:rPr>
                <w:b/>
                <w:bCs/>
              </w:rPr>
            </w:pPr>
          </w:p>
        </w:tc>
      </w:tr>
      <w:tr w:rsidR="00C732A2" w:rsidRPr="001B3584" w14:paraId="6522CC3A" w14:textId="77777777" w:rsidTr="00315081">
        <w:trPr>
          <w:trHeight w:val="1724"/>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CEBB6" w14:textId="77777777" w:rsidR="00C732A2"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22</w:t>
            </w:r>
          </w:p>
        </w:tc>
        <w:tc>
          <w:tcPr>
            <w:tcW w:w="1985" w:type="dxa"/>
            <w:tcBorders>
              <w:top w:val="single" w:sz="4" w:space="0" w:color="auto"/>
              <w:left w:val="nil"/>
              <w:bottom w:val="single" w:sz="4" w:space="0" w:color="auto"/>
              <w:right w:val="single" w:sz="4" w:space="0" w:color="auto"/>
            </w:tcBorders>
          </w:tcPr>
          <w:p w14:paraId="566B85C6" w14:textId="77777777" w:rsidR="00C732A2" w:rsidRPr="00C27161" w:rsidRDefault="00C732A2" w:rsidP="00042DDB">
            <w:pPr>
              <w:spacing w:line="276" w:lineRule="auto"/>
              <w:jc w:val="both"/>
              <w:rPr>
                <w:bCs/>
                <w:color w:val="000000" w:themeColor="text1"/>
              </w:rPr>
            </w:pPr>
            <w:r w:rsidRPr="00C27161">
              <w:rPr>
                <w:bCs/>
                <w:color w:val="000000" w:themeColor="text1"/>
                <w:sz w:val="22"/>
                <w:szCs w:val="22"/>
              </w:rPr>
              <w:t>Neni 3/1,</w:t>
            </w:r>
            <w:r w:rsidR="00B77584" w:rsidRPr="00C27161">
              <w:rPr>
                <w:bCs/>
                <w:color w:val="000000" w:themeColor="text1"/>
                <w:sz w:val="22"/>
                <w:szCs w:val="22"/>
              </w:rPr>
              <w:t xml:space="preserve"> kreu I, </w:t>
            </w:r>
            <w:r w:rsidRPr="00C27161">
              <w:rPr>
                <w:bCs/>
                <w:color w:val="000000" w:themeColor="text1"/>
                <w:sz w:val="22"/>
                <w:szCs w:val="22"/>
              </w:rPr>
              <w:t xml:space="preserve">ligji nr. 10221, datë 4.2.2010, ndryshuar me ligjin nr. </w:t>
            </w:r>
            <w:r w:rsidR="003E327A" w:rsidRPr="00C27161">
              <w:rPr>
                <w:bCs/>
                <w:color w:val="000000" w:themeColor="text1"/>
                <w:sz w:val="22"/>
                <w:szCs w:val="22"/>
              </w:rPr>
              <w:t>124</w:t>
            </w:r>
            <w:r w:rsidRPr="00C27161">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5F7E2E7" w14:textId="77777777" w:rsidR="00C732A2" w:rsidRPr="00C27161" w:rsidRDefault="001178E3" w:rsidP="00315081">
            <w:pPr>
              <w:pStyle w:val="Heading10"/>
              <w:keepNext/>
              <w:keepLines/>
              <w:spacing w:after="0"/>
              <w:jc w:val="both"/>
              <w:rPr>
                <w:b w:val="0"/>
                <w:lang w:val="sq-AL"/>
              </w:rPr>
            </w:pPr>
            <w:bookmarkStart w:id="2" w:name="bookmark12"/>
            <w:r w:rsidRPr="00C27161">
              <w:rPr>
                <w:b w:val="0"/>
                <w:lang w:val="sq-AL"/>
              </w:rPr>
              <w:t xml:space="preserve">A </w:t>
            </w:r>
            <w:r w:rsidR="00B174D9" w:rsidRPr="00C27161">
              <w:rPr>
                <w:b w:val="0"/>
                <w:lang w:val="sq-AL"/>
              </w:rPr>
              <w:t>konsider</w:t>
            </w:r>
            <w:r w:rsidR="00315081">
              <w:rPr>
                <w:b w:val="0"/>
                <w:lang w:val="sq-AL"/>
              </w:rPr>
              <w:t xml:space="preserve">ohet </w:t>
            </w:r>
            <w:r w:rsidRPr="00C27161">
              <w:rPr>
                <w:b w:val="0"/>
                <w:lang w:val="sq-AL"/>
              </w:rPr>
              <w:t>f</w:t>
            </w:r>
            <w:r w:rsidR="00C732A2" w:rsidRPr="00C27161">
              <w:rPr>
                <w:b w:val="0"/>
                <w:lang w:val="sq-AL"/>
              </w:rPr>
              <w:t>orm</w:t>
            </w:r>
            <w:r w:rsidR="00234D5B">
              <w:rPr>
                <w:b w:val="0"/>
                <w:lang w:val="sq-AL"/>
              </w:rPr>
              <w:t>ë</w:t>
            </w:r>
            <w:r w:rsidR="00ED3651" w:rsidRPr="00C27161">
              <w:rPr>
                <w:b w:val="0"/>
                <w:lang w:val="sq-AL"/>
              </w:rPr>
              <w:t xml:space="preserve"> e</w:t>
            </w:r>
            <w:r w:rsidR="00C27161" w:rsidRPr="00C27161">
              <w:rPr>
                <w:b w:val="0"/>
                <w:lang w:val="sq-AL"/>
              </w:rPr>
              <w:t xml:space="preserve"> </w:t>
            </w:r>
            <w:r w:rsidR="00C732A2" w:rsidRPr="00C27161">
              <w:rPr>
                <w:b w:val="0"/>
                <w:lang w:val="sq-AL"/>
              </w:rPr>
              <w:t>rënd</w:t>
            </w:r>
            <w:r w:rsidR="00234D5B">
              <w:rPr>
                <w:b w:val="0"/>
                <w:lang w:val="sq-AL"/>
              </w:rPr>
              <w:t>ë</w:t>
            </w:r>
            <w:r w:rsidR="00C27161" w:rsidRPr="00C27161">
              <w:rPr>
                <w:b w:val="0"/>
                <w:lang w:val="sq-AL"/>
              </w:rPr>
              <w:t xml:space="preserve"> </w:t>
            </w:r>
            <w:r w:rsidR="00ED3651" w:rsidRPr="00C27161">
              <w:rPr>
                <w:b w:val="0"/>
                <w:lang w:val="sq-AL"/>
              </w:rPr>
              <w:t xml:space="preserve">e </w:t>
            </w:r>
            <w:r w:rsidR="00C732A2" w:rsidRPr="00C27161">
              <w:rPr>
                <w:b w:val="0"/>
                <w:lang w:val="sq-AL"/>
              </w:rPr>
              <w:t>diskriminimit</w:t>
            </w:r>
            <w:bookmarkEnd w:id="2"/>
            <w:r w:rsidRPr="00C27161">
              <w:rPr>
                <w:b w:val="0"/>
                <w:lang w:val="sq-AL"/>
              </w:rPr>
              <w:t>,</w:t>
            </w:r>
            <w:r w:rsidR="00C732A2" w:rsidRPr="00C27161">
              <w:rPr>
                <w:b w:val="0"/>
                <w:lang w:val="sq-AL"/>
              </w:rPr>
              <w:t xml:space="preserve"> çdo sjellje diskriminuese që është motivuar nga më shumë se një shkak, kur është kryer më shumë se një herë, kur ka zgjatur për një periudhë të gjatë kohore, ose kur ka sjellë pasoja veçanërisht të dëmshme për viktimën</w:t>
            </w:r>
            <w:r w:rsidR="00234D5B">
              <w:rPr>
                <w:b w:val="0"/>
                <w:lang w:val="sq-AL"/>
              </w:rPr>
              <w:t>?</w:t>
            </w:r>
            <w:r w:rsidR="00C732A2" w:rsidRPr="00C27161">
              <w:rPr>
                <w:b w:val="0"/>
                <w:lang w:val="sq-AL"/>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C8C04A" w14:textId="77777777" w:rsidR="00C732A2" w:rsidRPr="001B3584" w:rsidRDefault="00C732A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85A0D6" w14:textId="77777777" w:rsidR="00C732A2" w:rsidRPr="001B3584" w:rsidRDefault="00C732A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1A78164C" w14:textId="77777777" w:rsidR="00C732A2" w:rsidRPr="001B3584" w:rsidRDefault="00C732A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C3250" w14:textId="77777777" w:rsidR="00C732A2" w:rsidRPr="001B3584" w:rsidRDefault="00C732A2" w:rsidP="00042DDB">
            <w:pPr>
              <w:spacing w:line="276" w:lineRule="auto"/>
              <w:jc w:val="center"/>
              <w:rPr>
                <w:b/>
                <w:bCs/>
              </w:rPr>
            </w:pPr>
          </w:p>
        </w:tc>
      </w:tr>
      <w:tr w:rsidR="00C732A2" w:rsidRPr="001B3584" w14:paraId="66E7781C"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1AA83" w14:textId="77777777" w:rsidR="00C732A2"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23</w:t>
            </w:r>
          </w:p>
        </w:tc>
        <w:tc>
          <w:tcPr>
            <w:tcW w:w="1985" w:type="dxa"/>
            <w:tcBorders>
              <w:top w:val="single" w:sz="4" w:space="0" w:color="auto"/>
              <w:left w:val="nil"/>
              <w:bottom w:val="single" w:sz="4" w:space="0" w:color="auto"/>
              <w:right w:val="single" w:sz="4" w:space="0" w:color="auto"/>
            </w:tcBorders>
          </w:tcPr>
          <w:p w14:paraId="71F7041B" w14:textId="77777777" w:rsidR="00C732A2" w:rsidRPr="001B3584" w:rsidRDefault="00B0323F" w:rsidP="00042DDB">
            <w:pPr>
              <w:spacing w:line="276" w:lineRule="auto"/>
              <w:jc w:val="both"/>
              <w:rPr>
                <w:bCs/>
                <w:color w:val="000000" w:themeColor="text1"/>
              </w:rPr>
            </w:pPr>
            <w:r w:rsidRPr="001B3584">
              <w:rPr>
                <w:bCs/>
                <w:color w:val="000000" w:themeColor="text1"/>
                <w:sz w:val="22"/>
                <w:szCs w:val="22"/>
              </w:rPr>
              <w:t>Pika 1, n</w:t>
            </w:r>
            <w:r w:rsidR="001178E3" w:rsidRPr="001B3584">
              <w:rPr>
                <w:bCs/>
                <w:color w:val="000000" w:themeColor="text1"/>
                <w:sz w:val="22"/>
                <w:szCs w:val="22"/>
              </w:rPr>
              <w:t xml:space="preserve">eni </w:t>
            </w:r>
            <w:r w:rsidRPr="001B3584">
              <w:rPr>
                <w:bCs/>
                <w:color w:val="000000" w:themeColor="text1"/>
                <w:sz w:val="22"/>
                <w:szCs w:val="22"/>
              </w:rPr>
              <w:t>4</w:t>
            </w:r>
            <w:r w:rsidR="001178E3" w:rsidRPr="001B3584">
              <w:rPr>
                <w:bCs/>
                <w:color w:val="000000" w:themeColor="text1"/>
                <w:sz w:val="22"/>
                <w:szCs w:val="22"/>
              </w:rPr>
              <w:t xml:space="preserve">, </w:t>
            </w:r>
            <w:r w:rsidR="00B77584" w:rsidRPr="001B3584">
              <w:rPr>
                <w:bCs/>
                <w:color w:val="000000" w:themeColor="text1"/>
                <w:sz w:val="22"/>
                <w:szCs w:val="22"/>
              </w:rPr>
              <w:t xml:space="preserve">kreu I, </w:t>
            </w:r>
            <w:r w:rsidR="001178E3"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001178E3"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2C657992" w14:textId="77777777" w:rsidR="00C732A2" w:rsidRPr="001B3584" w:rsidRDefault="00B0323F" w:rsidP="00021554">
            <w:pPr>
              <w:spacing w:line="276" w:lineRule="auto"/>
              <w:jc w:val="both"/>
              <w:rPr>
                <w:bCs/>
              </w:rPr>
            </w:pPr>
            <w:r w:rsidRPr="001B3584">
              <w:rPr>
                <w:sz w:val="22"/>
                <w:szCs w:val="22"/>
              </w:rPr>
              <w:t>A zbatohet ky ligj për të gjithë personat, që jetojnë dhe qëndrojnë në territorin e Republikës së Shqipërisë?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F5A6E3" w14:textId="77777777" w:rsidR="00C732A2" w:rsidRPr="001B3584" w:rsidRDefault="00C732A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102BEE" w14:textId="77777777" w:rsidR="00C732A2" w:rsidRPr="001B3584" w:rsidRDefault="00C732A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49721EA7" w14:textId="77777777" w:rsidR="00C732A2" w:rsidRPr="001B3584" w:rsidRDefault="00C732A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EDAAA" w14:textId="77777777" w:rsidR="00C732A2" w:rsidRPr="001B3584" w:rsidRDefault="00C732A2" w:rsidP="00042DDB">
            <w:pPr>
              <w:spacing w:line="276" w:lineRule="auto"/>
              <w:jc w:val="center"/>
              <w:rPr>
                <w:b/>
                <w:bCs/>
              </w:rPr>
            </w:pPr>
          </w:p>
        </w:tc>
      </w:tr>
      <w:tr w:rsidR="00C732A2" w:rsidRPr="001B3584" w14:paraId="32CB21D2"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7A788" w14:textId="77777777" w:rsidR="00C732A2"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24</w:t>
            </w:r>
          </w:p>
        </w:tc>
        <w:tc>
          <w:tcPr>
            <w:tcW w:w="1985" w:type="dxa"/>
            <w:tcBorders>
              <w:top w:val="single" w:sz="4" w:space="0" w:color="auto"/>
              <w:left w:val="nil"/>
              <w:bottom w:val="single" w:sz="4" w:space="0" w:color="auto"/>
              <w:right w:val="single" w:sz="4" w:space="0" w:color="auto"/>
            </w:tcBorders>
          </w:tcPr>
          <w:p w14:paraId="2FE2F2AF" w14:textId="77777777" w:rsidR="00C732A2" w:rsidRPr="001B3584" w:rsidRDefault="00B0323F" w:rsidP="00042DDB">
            <w:pPr>
              <w:spacing w:line="276" w:lineRule="auto"/>
              <w:jc w:val="both"/>
              <w:rPr>
                <w:bCs/>
                <w:color w:val="000000" w:themeColor="text1"/>
              </w:rPr>
            </w:pPr>
            <w:r w:rsidRPr="001B3584">
              <w:rPr>
                <w:bCs/>
                <w:color w:val="000000" w:themeColor="text1"/>
                <w:sz w:val="22"/>
                <w:szCs w:val="22"/>
              </w:rPr>
              <w:t xml:space="preserve">Pika 2, neni 4,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084FB17" w14:textId="77777777" w:rsidR="00C732A2" w:rsidRPr="001B3584" w:rsidRDefault="00B136AC" w:rsidP="00021554">
            <w:pPr>
              <w:spacing w:line="276" w:lineRule="auto"/>
              <w:jc w:val="both"/>
              <w:rPr>
                <w:bCs/>
              </w:rPr>
            </w:pPr>
            <w:r w:rsidRPr="001B3584">
              <w:rPr>
                <w:sz w:val="22"/>
                <w:szCs w:val="22"/>
              </w:rPr>
              <w:t>A zbatohet ky ligj shtetasit shqiptarë, me banim të përkohshëm ose të përhershëm jashtë kufijve të Republikës së Shqipërisë, gëzojnë mbrojtjen, që ofron ky ligj, në marrëdhëniet me organet shtetërore shqiptare?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A18130" w14:textId="77777777" w:rsidR="00C732A2" w:rsidRPr="001B3584" w:rsidRDefault="00C732A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6E5F47D" w14:textId="77777777" w:rsidR="00C732A2" w:rsidRPr="001B3584" w:rsidRDefault="00C732A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1EE14889" w14:textId="77777777" w:rsidR="00C732A2" w:rsidRPr="001B3584" w:rsidRDefault="00C732A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8838A" w14:textId="77777777" w:rsidR="00C732A2" w:rsidRPr="001B3584" w:rsidRDefault="00C732A2" w:rsidP="00042DDB">
            <w:pPr>
              <w:spacing w:line="276" w:lineRule="auto"/>
              <w:jc w:val="center"/>
              <w:rPr>
                <w:b/>
                <w:bCs/>
              </w:rPr>
            </w:pPr>
          </w:p>
        </w:tc>
      </w:tr>
      <w:tr w:rsidR="00C732A2" w:rsidRPr="001B3584" w14:paraId="4CFFAF86"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D4337" w14:textId="77777777" w:rsidR="00C732A2"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25</w:t>
            </w:r>
          </w:p>
        </w:tc>
        <w:tc>
          <w:tcPr>
            <w:tcW w:w="1985" w:type="dxa"/>
            <w:tcBorders>
              <w:top w:val="single" w:sz="4" w:space="0" w:color="auto"/>
              <w:left w:val="nil"/>
              <w:bottom w:val="single" w:sz="4" w:space="0" w:color="auto"/>
              <w:right w:val="single" w:sz="4" w:space="0" w:color="auto"/>
            </w:tcBorders>
          </w:tcPr>
          <w:p w14:paraId="04686B3A" w14:textId="77777777" w:rsidR="00C732A2" w:rsidRPr="001B3584" w:rsidRDefault="00B136AC" w:rsidP="00042DDB">
            <w:pPr>
              <w:spacing w:line="276" w:lineRule="auto"/>
              <w:jc w:val="both"/>
              <w:rPr>
                <w:bCs/>
                <w:color w:val="000000" w:themeColor="text1"/>
              </w:rPr>
            </w:pPr>
            <w:r w:rsidRPr="001B3584">
              <w:rPr>
                <w:bCs/>
                <w:color w:val="000000" w:themeColor="text1"/>
                <w:sz w:val="22"/>
                <w:szCs w:val="22"/>
              </w:rPr>
              <w:t xml:space="preserve">Pika </w:t>
            </w:r>
            <w:r w:rsidR="000D38B3" w:rsidRPr="001B3584">
              <w:rPr>
                <w:bCs/>
                <w:color w:val="000000" w:themeColor="text1"/>
                <w:sz w:val="22"/>
                <w:szCs w:val="22"/>
              </w:rPr>
              <w:t>3</w:t>
            </w:r>
            <w:r w:rsidRPr="001B3584">
              <w:rPr>
                <w:bCs/>
                <w:color w:val="000000" w:themeColor="text1"/>
                <w:sz w:val="22"/>
                <w:szCs w:val="22"/>
              </w:rPr>
              <w:t xml:space="preserve">, neni 4,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4E6462B" w14:textId="77777777" w:rsidR="00C732A2" w:rsidRPr="001B3584" w:rsidRDefault="00B136AC" w:rsidP="00021554">
            <w:pPr>
              <w:spacing w:line="276" w:lineRule="auto"/>
              <w:jc w:val="both"/>
              <w:rPr>
                <w:bCs/>
              </w:rPr>
            </w:pPr>
            <w:r w:rsidRPr="001B3584">
              <w:rPr>
                <w:sz w:val="22"/>
                <w:szCs w:val="22"/>
              </w:rPr>
              <w:t>A zbatohet ky ligj p</w:t>
            </w:r>
            <w:r w:rsidR="000D38B3" w:rsidRPr="001B3584">
              <w:rPr>
                <w:sz w:val="22"/>
                <w:szCs w:val="22"/>
              </w:rPr>
              <w:t>ë</w:t>
            </w:r>
            <w:r w:rsidRPr="001B3584">
              <w:rPr>
                <w:sz w:val="22"/>
                <w:szCs w:val="22"/>
              </w:rPr>
              <w:t>r personat fizikë e juridikë të huaj, me banim, vendqëndrim apo seli jashtë territorit të Republikës së Shqipërisë, gëzojnë mbrojtjen, që ofron ky ligj, në marrëdhëniet me organet shtetërore shqiptare</w:t>
            </w:r>
            <w:r w:rsidR="000D38B3" w:rsidRPr="001B3584">
              <w:rPr>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11EBF02" w14:textId="77777777" w:rsidR="00C732A2" w:rsidRPr="001B3584" w:rsidRDefault="00C732A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926BF9" w14:textId="77777777" w:rsidR="00C732A2" w:rsidRPr="001B3584" w:rsidRDefault="00C732A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7344E46E" w14:textId="77777777" w:rsidR="00C732A2" w:rsidRPr="001B3584" w:rsidRDefault="00C732A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C4569" w14:textId="77777777" w:rsidR="00C732A2" w:rsidRPr="001B3584" w:rsidRDefault="00C732A2" w:rsidP="00042DDB">
            <w:pPr>
              <w:spacing w:line="276" w:lineRule="auto"/>
              <w:jc w:val="center"/>
              <w:rPr>
                <w:b/>
                <w:bCs/>
              </w:rPr>
            </w:pPr>
          </w:p>
        </w:tc>
      </w:tr>
      <w:tr w:rsidR="00C732A2" w:rsidRPr="001B3584" w14:paraId="7DFE0E0F"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D947B" w14:textId="77777777" w:rsidR="00C732A2"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26</w:t>
            </w:r>
          </w:p>
        </w:tc>
        <w:tc>
          <w:tcPr>
            <w:tcW w:w="1985" w:type="dxa"/>
            <w:tcBorders>
              <w:top w:val="single" w:sz="4" w:space="0" w:color="auto"/>
              <w:left w:val="nil"/>
              <w:bottom w:val="single" w:sz="4" w:space="0" w:color="auto"/>
              <w:right w:val="single" w:sz="4" w:space="0" w:color="auto"/>
            </w:tcBorders>
          </w:tcPr>
          <w:p w14:paraId="2635DC45" w14:textId="77777777" w:rsidR="00C732A2" w:rsidRPr="001B3584" w:rsidRDefault="000D38B3" w:rsidP="00042DDB">
            <w:pPr>
              <w:spacing w:line="276" w:lineRule="auto"/>
              <w:jc w:val="both"/>
              <w:rPr>
                <w:bCs/>
                <w:color w:val="000000" w:themeColor="text1"/>
              </w:rPr>
            </w:pPr>
            <w:r w:rsidRPr="001B3584">
              <w:rPr>
                <w:bCs/>
                <w:color w:val="000000" w:themeColor="text1"/>
                <w:sz w:val="22"/>
                <w:szCs w:val="22"/>
              </w:rPr>
              <w:t xml:space="preserve">Neni 5,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B5015A2" w14:textId="77777777" w:rsidR="00C732A2" w:rsidRPr="001B3584" w:rsidRDefault="000D38B3" w:rsidP="00315081">
            <w:pPr>
              <w:pStyle w:val="Corpotesto1"/>
              <w:tabs>
                <w:tab w:val="left" w:pos="1049"/>
              </w:tabs>
              <w:ind w:firstLine="0"/>
              <w:jc w:val="both"/>
              <w:rPr>
                <w:lang w:val="sq-AL"/>
              </w:rPr>
            </w:pPr>
            <w:r w:rsidRPr="001B3584">
              <w:rPr>
                <w:lang w:val="sq-AL"/>
              </w:rPr>
              <w:t>A</w:t>
            </w:r>
            <w:r w:rsidR="00234D5B">
              <w:rPr>
                <w:lang w:val="sq-AL"/>
              </w:rPr>
              <w:t xml:space="preserve"> </w:t>
            </w:r>
            <w:r w:rsidR="00ED3651">
              <w:rPr>
                <w:lang w:val="sq-AL"/>
              </w:rPr>
              <w:t>ndal</w:t>
            </w:r>
            <w:r w:rsidR="00315081">
              <w:rPr>
                <w:lang w:val="sq-AL"/>
              </w:rPr>
              <w:t>ohet</w:t>
            </w:r>
            <w:r w:rsidRPr="001B3584">
              <w:rPr>
                <w:lang w:val="sq-AL"/>
              </w:rPr>
              <w:t xml:space="preserve"> diskriminimi për shkaqet e përmendura në nenin 1 të këtij ligji dhe </w:t>
            </w:r>
            <w:proofErr w:type="spellStart"/>
            <w:r w:rsidRPr="001B3584">
              <w:rPr>
                <w:lang w:val="sq-AL"/>
              </w:rPr>
              <w:t>mosmarrja</w:t>
            </w:r>
            <w:proofErr w:type="spellEnd"/>
            <w:r w:rsidRPr="001B3584">
              <w:rPr>
                <w:lang w:val="sq-AL"/>
              </w:rPr>
              <w:t xml:space="preserve"> në shqyrtim, sipas rasteve të përmendura në nenin 3 të këtij ligji, e një ankimi ose procedure, si dhe çdo forme tjetër sjelljeje që pengon zbatimin e parimit të trajtimit të barabartë?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A5AEE7F" w14:textId="77777777" w:rsidR="00C732A2" w:rsidRPr="001B3584" w:rsidRDefault="00C732A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7C67B7" w14:textId="77777777" w:rsidR="00C732A2" w:rsidRPr="001B3584" w:rsidRDefault="00C732A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48A38855" w14:textId="77777777" w:rsidR="00C732A2" w:rsidRPr="001B3584" w:rsidRDefault="00C732A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20F34" w14:textId="77777777" w:rsidR="00C732A2" w:rsidRPr="001B3584" w:rsidRDefault="00C732A2" w:rsidP="00042DDB">
            <w:pPr>
              <w:spacing w:line="276" w:lineRule="auto"/>
              <w:jc w:val="center"/>
              <w:rPr>
                <w:b/>
                <w:bCs/>
              </w:rPr>
            </w:pPr>
          </w:p>
        </w:tc>
      </w:tr>
      <w:tr w:rsidR="00C732A2" w:rsidRPr="001B3584" w14:paraId="2B71BD78" w14:textId="77777777" w:rsidTr="00315081">
        <w:trPr>
          <w:trHeight w:val="555"/>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634B" w14:textId="77777777" w:rsidR="00C732A2"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lastRenderedPageBreak/>
              <w:t>27</w:t>
            </w:r>
          </w:p>
        </w:tc>
        <w:tc>
          <w:tcPr>
            <w:tcW w:w="1985" w:type="dxa"/>
            <w:tcBorders>
              <w:top w:val="single" w:sz="4" w:space="0" w:color="auto"/>
              <w:left w:val="nil"/>
              <w:bottom w:val="single" w:sz="4" w:space="0" w:color="auto"/>
              <w:right w:val="single" w:sz="4" w:space="0" w:color="auto"/>
            </w:tcBorders>
          </w:tcPr>
          <w:p w14:paraId="23E3E1E1" w14:textId="77777777" w:rsidR="00C732A2" w:rsidRPr="001B3584" w:rsidRDefault="000D38B3" w:rsidP="00042DDB">
            <w:pPr>
              <w:spacing w:line="276" w:lineRule="auto"/>
              <w:jc w:val="both"/>
              <w:rPr>
                <w:bCs/>
                <w:color w:val="000000" w:themeColor="text1"/>
              </w:rPr>
            </w:pPr>
            <w:r w:rsidRPr="001B3584">
              <w:rPr>
                <w:bCs/>
                <w:color w:val="000000" w:themeColor="text1"/>
                <w:sz w:val="22"/>
                <w:szCs w:val="22"/>
              </w:rPr>
              <w:t xml:space="preserve">Pika 1, neni 6,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85D3FF7" w14:textId="77777777" w:rsidR="00C732A2" w:rsidRPr="001B3584" w:rsidRDefault="000D38B3" w:rsidP="00315081">
            <w:pPr>
              <w:pStyle w:val="Heading10"/>
              <w:keepNext/>
              <w:keepLines/>
              <w:spacing w:after="0"/>
              <w:jc w:val="both"/>
              <w:rPr>
                <w:b w:val="0"/>
                <w:lang w:val="sq-AL"/>
              </w:rPr>
            </w:pPr>
            <w:r w:rsidRPr="001B3584">
              <w:rPr>
                <w:b w:val="0"/>
                <w:lang w:val="sq-AL"/>
              </w:rPr>
              <w:t>A nuk zbat</w:t>
            </w:r>
            <w:r w:rsidR="00315081">
              <w:rPr>
                <w:b w:val="0"/>
                <w:lang w:val="sq-AL"/>
              </w:rPr>
              <w:t>ohet</w:t>
            </w:r>
            <w:r w:rsidRPr="001B3584">
              <w:rPr>
                <w:b w:val="0"/>
                <w:lang w:val="sq-AL"/>
              </w:rPr>
              <w:t xml:space="preserve"> ndalimi i diskriminimit i përshkruar nga ky ligj në raste kur ka një qëllim objektivisht të justifikueshëm dhe të përligjur në bazë të Kushtetutës, të marrëveshjeve apo akteve ndërkombëtare të ratifikuara nga Republika e Shqipërisë dhe legjislacioni në fuqi?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C6BCEA8" w14:textId="77777777" w:rsidR="00C732A2" w:rsidRPr="001B3584" w:rsidRDefault="00C732A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E3DA79" w14:textId="77777777" w:rsidR="00C732A2" w:rsidRPr="001B3584" w:rsidRDefault="00C732A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46412CD2" w14:textId="77777777" w:rsidR="00C732A2" w:rsidRPr="001B3584" w:rsidRDefault="00C732A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15E76" w14:textId="77777777" w:rsidR="00C732A2" w:rsidRPr="001B3584" w:rsidRDefault="00C732A2" w:rsidP="00042DDB">
            <w:pPr>
              <w:spacing w:line="276" w:lineRule="auto"/>
              <w:jc w:val="center"/>
              <w:rPr>
                <w:b/>
                <w:bCs/>
              </w:rPr>
            </w:pPr>
          </w:p>
        </w:tc>
      </w:tr>
      <w:tr w:rsidR="000D38B3" w:rsidRPr="001B3584" w14:paraId="2F97285D" w14:textId="77777777" w:rsidTr="00315081">
        <w:trPr>
          <w:trHeight w:val="3087"/>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E6DF3" w14:textId="77777777" w:rsidR="000D38B3"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28</w:t>
            </w:r>
          </w:p>
          <w:p w14:paraId="1E4CD673" w14:textId="77777777" w:rsidR="000D38B3" w:rsidRPr="00315081" w:rsidRDefault="000D38B3" w:rsidP="00315081">
            <w:pPr>
              <w:spacing w:line="276" w:lineRule="auto"/>
              <w:jc w:val="center"/>
              <w:rPr>
                <w:b/>
              </w:rPr>
            </w:pPr>
          </w:p>
        </w:tc>
        <w:tc>
          <w:tcPr>
            <w:tcW w:w="1985" w:type="dxa"/>
            <w:tcBorders>
              <w:top w:val="single" w:sz="4" w:space="0" w:color="auto"/>
              <w:left w:val="nil"/>
              <w:bottom w:val="single" w:sz="4" w:space="0" w:color="auto"/>
              <w:right w:val="single" w:sz="4" w:space="0" w:color="auto"/>
            </w:tcBorders>
          </w:tcPr>
          <w:p w14:paraId="04CBC516" w14:textId="77777777" w:rsidR="000D38B3" w:rsidRPr="001B3584" w:rsidRDefault="000D38B3" w:rsidP="00042DDB">
            <w:pPr>
              <w:spacing w:line="276" w:lineRule="auto"/>
              <w:jc w:val="both"/>
              <w:rPr>
                <w:bCs/>
                <w:color w:val="000000" w:themeColor="text1"/>
              </w:rPr>
            </w:pPr>
            <w:r w:rsidRPr="001B3584">
              <w:rPr>
                <w:bCs/>
                <w:color w:val="000000" w:themeColor="text1"/>
                <w:sz w:val="22"/>
                <w:szCs w:val="22"/>
              </w:rPr>
              <w:t xml:space="preserve">Pika 2, neni 6,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18547F2A" w14:textId="77777777" w:rsidR="000D38B3" w:rsidRPr="001B3584" w:rsidRDefault="00366377" w:rsidP="00315081">
            <w:pPr>
              <w:pStyle w:val="Corpotesto1"/>
              <w:tabs>
                <w:tab w:val="left" w:pos="1049"/>
              </w:tabs>
              <w:ind w:firstLine="0"/>
              <w:jc w:val="both"/>
              <w:rPr>
                <w:lang w:val="sq-AL"/>
              </w:rPr>
            </w:pPr>
            <w:r w:rsidRPr="001B3584">
              <w:rPr>
                <w:lang w:val="sq-AL"/>
              </w:rPr>
              <w:t>A nuk</w:t>
            </w:r>
            <w:r w:rsidR="00234D5B">
              <w:rPr>
                <w:lang w:val="sq-AL"/>
              </w:rPr>
              <w:t xml:space="preserve"> </w:t>
            </w:r>
            <w:r w:rsidR="00ED3651">
              <w:rPr>
                <w:lang w:val="sq-AL"/>
              </w:rPr>
              <w:t>konsider</w:t>
            </w:r>
            <w:r w:rsidR="00315081">
              <w:rPr>
                <w:lang w:val="sq-AL"/>
              </w:rPr>
              <w:t>ohet</w:t>
            </w:r>
            <w:r w:rsidRPr="001B3584">
              <w:rPr>
                <w:lang w:val="sq-AL"/>
              </w:rPr>
              <w:t xml:space="preserve"> diskriminim t</w:t>
            </w:r>
            <w:r w:rsidR="000D38B3" w:rsidRPr="001B3584">
              <w:rPr>
                <w:lang w:val="sq-AL"/>
              </w:rPr>
              <w:t>rajtimi i ndryshëm që bazohet në një karakteristikë të lidhur me shkaqet e përmendura në nenin 1 të këtij ligji, diskriminim kur për shkak të natyrës së aktiviteteve profesionale, ose të kushteve në të cilat profesioni ose veprimtaria ushtrohet, këto karakteristika përbëjnë një kërkesë të vërtetë dhe profesionale të domosdoshme, me kusht që qëllimi i trajtimit të ndryshëm të jetë i përligjur dhe kërkesa të mos kapërcejë atë çfarë është e domosdoshme për realizimin e saj</w:t>
            </w:r>
            <w:r w:rsidRPr="001B3584">
              <w:rPr>
                <w:lang w:val="sq-A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9F1B23" w14:textId="77777777" w:rsidR="000D38B3" w:rsidRPr="001B3584" w:rsidRDefault="000D38B3"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E10659" w14:textId="77777777" w:rsidR="000D38B3" w:rsidRPr="001B3584" w:rsidRDefault="000D38B3"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19BD6F42" w14:textId="77777777" w:rsidR="000D38B3" w:rsidRPr="001B3584" w:rsidRDefault="000D38B3"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F23F" w14:textId="77777777" w:rsidR="000D38B3" w:rsidRPr="001B3584" w:rsidRDefault="000D38B3" w:rsidP="00042DDB">
            <w:pPr>
              <w:spacing w:line="276" w:lineRule="auto"/>
              <w:jc w:val="center"/>
              <w:rPr>
                <w:b/>
                <w:bCs/>
              </w:rPr>
            </w:pPr>
          </w:p>
        </w:tc>
      </w:tr>
      <w:tr w:rsidR="000D38B3" w:rsidRPr="001B3584" w14:paraId="0C48CB35"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F44A94" w14:textId="77777777" w:rsidR="000D38B3"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29</w:t>
            </w:r>
          </w:p>
        </w:tc>
        <w:tc>
          <w:tcPr>
            <w:tcW w:w="1985" w:type="dxa"/>
            <w:tcBorders>
              <w:top w:val="single" w:sz="4" w:space="0" w:color="auto"/>
              <w:left w:val="nil"/>
              <w:bottom w:val="single" w:sz="4" w:space="0" w:color="auto"/>
              <w:right w:val="single" w:sz="4" w:space="0" w:color="auto"/>
            </w:tcBorders>
          </w:tcPr>
          <w:p w14:paraId="3ADE04F4" w14:textId="77777777" w:rsidR="000D38B3" w:rsidRPr="001B3584" w:rsidRDefault="00366377" w:rsidP="00042DDB">
            <w:pPr>
              <w:spacing w:line="276" w:lineRule="auto"/>
              <w:jc w:val="both"/>
              <w:rPr>
                <w:bCs/>
                <w:color w:val="000000" w:themeColor="text1"/>
              </w:rPr>
            </w:pPr>
            <w:r w:rsidRPr="001B3584">
              <w:rPr>
                <w:bCs/>
                <w:color w:val="000000" w:themeColor="text1"/>
                <w:sz w:val="22"/>
                <w:szCs w:val="22"/>
              </w:rPr>
              <w:t xml:space="preserve">Pika 1, neni 7,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270E1C6" w14:textId="77777777" w:rsidR="000D38B3" w:rsidRPr="00315081" w:rsidRDefault="00366377" w:rsidP="00315081">
            <w:pPr>
              <w:spacing w:line="276" w:lineRule="auto"/>
              <w:jc w:val="both"/>
              <w:rPr>
                <w:bCs/>
              </w:rPr>
            </w:pPr>
            <w:r w:rsidRPr="00315081">
              <w:rPr>
                <w:sz w:val="22"/>
                <w:szCs w:val="22"/>
              </w:rPr>
              <w:t>A</w:t>
            </w:r>
            <w:r w:rsidR="00234D5B" w:rsidRPr="00315081">
              <w:rPr>
                <w:sz w:val="22"/>
                <w:szCs w:val="22"/>
              </w:rPr>
              <w:t xml:space="preserve"> </w:t>
            </w:r>
            <w:r w:rsidR="00A13F21" w:rsidRPr="00315081">
              <w:rPr>
                <w:sz w:val="22"/>
                <w:szCs w:val="22"/>
              </w:rPr>
              <w:t>konsider</w:t>
            </w:r>
            <w:r w:rsidR="00315081" w:rsidRPr="00315081">
              <w:rPr>
                <w:sz w:val="22"/>
                <w:szCs w:val="22"/>
              </w:rPr>
              <w:t>ohet</w:t>
            </w:r>
            <w:r w:rsidR="00234D5B" w:rsidRPr="00315081">
              <w:rPr>
                <w:sz w:val="22"/>
                <w:szCs w:val="22"/>
              </w:rPr>
              <w:t xml:space="preserve"> </w:t>
            </w:r>
            <w:r w:rsidRPr="00315081">
              <w:rPr>
                <w:sz w:val="22"/>
                <w:szCs w:val="22"/>
              </w:rPr>
              <w:t>diskriminim çdo veprim ose mosveprim i autoriteteve publike ose i personave fizikë a juridikë që marrin pjesë në jetën dhe sektorët publikë ose privatë, që krijojnë baza për mohimin e barazisë ndaj një personi apo grupi personash, ose që i ekspozon ata ndaj një trajtimi të padrejtë dhe jo të barabartë, kur ata ndodhen në rrethana të njëjta ose të ngjashme, në krahasim me persona të tjerë ose grupe të tjera personash?</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9260AA" w14:textId="77777777" w:rsidR="000D38B3" w:rsidRPr="001B3584" w:rsidRDefault="000D38B3"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D933DC9" w14:textId="77777777" w:rsidR="000D38B3" w:rsidRPr="001B3584" w:rsidRDefault="000D38B3"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74B634BD" w14:textId="77777777" w:rsidR="000D38B3" w:rsidRPr="001B3584" w:rsidRDefault="000D38B3"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22602" w14:textId="77777777" w:rsidR="000D38B3" w:rsidRPr="001B3584" w:rsidRDefault="000D38B3" w:rsidP="00042DDB">
            <w:pPr>
              <w:spacing w:line="276" w:lineRule="auto"/>
              <w:jc w:val="center"/>
              <w:rPr>
                <w:b/>
                <w:bCs/>
              </w:rPr>
            </w:pPr>
          </w:p>
        </w:tc>
      </w:tr>
      <w:tr w:rsidR="000D38B3" w:rsidRPr="001B3584" w14:paraId="43606B37"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877BC" w14:textId="77777777" w:rsidR="000D38B3"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30</w:t>
            </w:r>
          </w:p>
        </w:tc>
        <w:tc>
          <w:tcPr>
            <w:tcW w:w="1985" w:type="dxa"/>
            <w:tcBorders>
              <w:top w:val="single" w:sz="4" w:space="0" w:color="auto"/>
              <w:left w:val="nil"/>
              <w:bottom w:val="single" w:sz="4" w:space="0" w:color="auto"/>
              <w:right w:val="single" w:sz="4" w:space="0" w:color="auto"/>
            </w:tcBorders>
          </w:tcPr>
          <w:p w14:paraId="5D064C13" w14:textId="77777777" w:rsidR="000D38B3" w:rsidRPr="001B3584" w:rsidRDefault="00366377" w:rsidP="00042DDB">
            <w:pPr>
              <w:spacing w:line="276" w:lineRule="auto"/>
              <w:jc w:val="both"/>
              <w:rPr>
                <w:bCs/>
                <w:color w:val="000000" w:themeColor="text1"/>
              </w:rPr>
            </w:pPr>
            <w:r w:rsidRPr="001B3584">
              <w:rPr>
                <w:bCs/>
                <w:color w:val="000000" w:themeColor="text1"/>
                <w:sz w:val="22"/>
                <w:szCs w:val="22"/>
              </w:rPr>
              <w:t xml:space="preserve">Pika 2, neni 7,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55A15A81" w14:textId="77777777" w:rsidR="000D38B3" w:rsidRPr="001B3584" w:rsidRDefault="00366377" w:rsidP="00234D5B">
            <w:pPr>
              <w:spacing w:line="276" w:lineRule="auto"/>
              <w:jc w:val="both"/>
              <w:rPr>
                <w:bCs/>
              </w:rPr>
            </w:pPr>
            <w:r w:rsidRPr="001B3584">
              <w:rPr>
                <w:sz w:val="22"/>
                <w:szCs w:val="22"/>
              </w:rPr>
              <w:t xml:space="preserve">A </w:t>
            </w:r>
            <w:r w:rsidR="00234D5B">
              <w:rPr>
                <w:sz w:val="22"/>
                <w:szCs w:val="22"/>
              </w:rPr>
              <w:t>është</w:t>
            </w:r>
            <w:r w:rsidR="00A13F21">
              <w:rPr>
                <w:sz w:val="22"/>
                <w:szCs w:val="22"/>
              </w:rPr>
              <w:t xml:space="preserve"> garantuar </w:t>
            </w:r>
            <w:r w:rsidRPr="001B3584">
              <w:rPr>
                <w:sz w:val="22"/>
                <w:szCs w:val="22"/>
              </w:rPr>
              <w:t xml:space="preserve">për cilindo, eliminimi i të gjitha privilegjeve dhe i diskriminimit të padrejtë, në bazë të </w:t>
            </w:r>
            <w:proofErr w:type="spellStart"/>
            <w:r w:rsidRPr="001B3584">
              <w:rPr>
                <w:sz w:val="22"/>
                <w:szCs w:val="22"/>
              </w:rPr>
              <w:t>të</w:t>
            </w:r>
            <w:proofErr w:type="spellEnd"/>
            <w:r w:rsidRPr="001B3584">
              <w:rPr>
                <w:sz w:val="22"/>
                <w:szCs w:val="22"/>
              </w:rPr>
              <w:t xml:space="preserve"> drejtave vetjake, politike, ekonomike, shoqërore dhe kulturore të siguruara nga Kushtetuta e Republikës së Shqipërisë dhe aktet ndërkombëtare të ratifikuara nga Republika e Shqipërisë, si dhe nga ligjet në fuqi?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19EC65" w14:textId="77777777" w:rsidR="000D38B3" w:rsidRPr="001B3584" w:rsidRDefault="000D38B3"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8E96E3" w14:textId="77777777" w:rsidR="000D38B3" w:rsidRPr="001B3584" w:rsidRDefault="000D38B3"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5C3F6525" w14:textId="77777777" w:rsidR="000D38B3" w:rsidRPr="001B3584" w:rsidRDefault="000D38B3"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81EC0" w14:textId="77777777" w:rsidR="000D38B3" w:rsidRPr="001B3584" w:rsidRDefault="000D38B3" w:rsidP="00042DDB">
            <w:pPr>
              <w:spacing w:line="276" w:lineRule="auto"/>
              <w:jc w:val="center"/>
              <w:rPr>
                <w:b/>
                <w:bCs/>
              </w:rPr>
            </w:pPr>
          </w:p>
        </w:tc>
      </w:tr>
      <w:tr w:rsidR="00366377" w:rsidRPr="001B3584" w14:paraId="7AF103C3"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DF10C" w14:textId="77777777" w:rsidR="00366377"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31</w:t>
            </w:r>
          </w:p>
        </w:tc>
        <w:tc>
          <w:tcPr>
            <w:tcW w:w="1985" w:type="dxa"/>
            <w:tcBorders>
              <w:top w:val="single" w:sz="4" w:space="0" w:color="auto"/>
              <w:left w:val="nil"/>
              <w:bottom w:val="single" w:sz="4" w:space="0" w:color="auto"/>
              <w:right w:val="single" w:sz="4" w:space="0" w:color="auto"/>
            </w:tcBorders>
          </w:tcPr>
          <w:p w14:paraId="7D1551EA" w14:textId="77777777" w:rsidR="00366377" w:rsidRPr="001B3584" w:rsidRDefault="00366377" w:rsidP="00042DDB">
            <w:pPr>
              <w:spacing w:line="276" w:lineRule="auto"/>
              <w:jc w:val="both"/>
              <w:rPr>
                <w:bCs/>
                <w:color w:val="000000" w:themeColor="text1"/>
              </w:rPr>
            </w:pPr>
            <w:r w:rsidRPr="001B3584">
              <w:rPr>
                <w:bCs/>
                <w:color w:val="000000" w:themeColor="text1"/>
                <w:sz w:val="22"/>
                <w:szCs w:val="22"/>
              </w:rPr>
              <w:t xml:space="preserve">Pika 3, neni 7,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5F4882D" w14:textId="77777777" w:rsidR="00366377" w:rsidRPr="001B3584" w:rsidRDefault="00366377" w:rsidP="00315081">
            <w:pPr>
              <w:spacing w:line="276" w:lineRule="auto"/>
              <w:jc w:val="both"/>
              <w:rPr>
                <w:bCs/>
              </w:rPr>
            </w:pPr>
            <w:r w:rsidRPr="001B3584">
              <w:rPr>
                <w:sz w:val="22"/>
                <w:szCs w:val="22"/>
              </w:rPr>
              <w:t>A promov</w:t>
            </w:r>
            <w:r w:rsidR="00315081">
              <w:rPr>
                <w:sz w:val="22"/>
                <w:szCs w:val="22"/>
              </w:rPr>
              <w:t>ohet</w:t>
            </w:r>
            <w:r w:rsidRPr="001B3584">
              <w:rPr>
                <w:sz w:val="22"/>
                <w:szCs w:val="22"/>
              </w:rPr>
              <w:t xml:space="preserve"> barazi</w:t>
            </w:r>
            <w:r w:rsidR="00A13F21">
              <w:rPr>
                <w:sz w:val="22"/>
                <w:szCs w:val="22"/>
              </w:rPr>
              <w:t>a</w:t>
            </w:r>
            <w:r w:rsidRPr="001B3584">
              <w:rPr>
                <w:sz w:val="22"/>
                <w:szCs w:val="22"/>
              </w:rPr>
              <w:t xml:space="preserve"> për të parandaluar diskriminimin?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118FE18" w14:textId="77777777" w:rsidR="00366377" w:rsidRPr="001B3584" w:rsidRDefault="0036637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D886BB" w14:textId="77777777" w:rsidR="00366377" w:rsidRPr="001B3584" w:rsidRDefault="0036637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2BB58DA0" w14:textId="77777777" w:rsidR="00366377" w:rsidRPr="001B3584" w:rsidRDefault="0036637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70252" w14:textId="77777777" w:rsidR="00366377" w:rsidRPr="001B3584" w:rsidRDefault="00366377" w:rsidP="00042DDB">
            <w:pPr>
              <w:spacing w:line="276" w:lineRule="auto"/>
              <w:jc w:val="center"/>
              <w:rPr>
                <w:b/>
                <w:bCs/>
              </w:rPr>
            </w:pPr>
          </w:p>
        </w:tc>
      </w:tr>
      <w:tr w:rsidR="00366377" w:rsidRPr="001B3584" w14:paraId="7F8A54A9" w14:textId="77777777" w:rsidTr="00315081">
        <w:trPr>
          <w:trHeight w:val="1264"/>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A5956" w14:textId="77777777" w:rsidR="00366377"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32</w:t>
            </w:r>
          </w:p>
        </w:tc>
        <w:tc>
          <w:tcPr>
            <w:tcW w:w="1985" w:type="dxa"/>
            <w:tcBorders>
              <w:top w:val="single" w:sz="4" w:space="0" w:color="auto"/>
              <w:left w:val="nil"/>
              <w:bottom w:val="single" w:sz="4" w:space="0" w:color="auto"/>
              <w:right w:val="single" w:sz="4" w:space="0" w:color="auto"/>
            </w:tcBorders>
          </w:tcPr>
          <w:p w14:paraId="72B1F7B4" w14:textId="77777777" w:rsidR="00366377" w:rsidRPr="001B3584" w:rsidRDefault="00366377" w:rsidP="00042DDB">
            <w:pPr>
              <w:spacing w:line="276" w:lineRule="auto"/>
              <w:jc w:val="both"/>
              <w:rPr>
                <w:bCs/>
                <w:color w:val="000000" w:themeColor="text1"/>
              </w:rPr>
            </w:pPr>
            <w:r w:rsidRPr="001B3584">
              <w:rPr>
                <w:bCs/>
                <w:color w:val="000000" w:themeColor="text1"/>
                <w:sz w:val="22"/>
                <w:szCs w:val="22"/>
              </w:rPr>
              <w:t xml:space="preserve">Neni 8,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078AED3" w14:textId="77777777" w:rsidR="00366377" w:rsidRPr="001B3584" w:rsidRDefault="00366377" w:rsidP="00315081">
            <w:pPr>
              <w:pStyle w:val="Corpotesto1"/>
              <w:ind w:firstLine="0"/>
              <w:jc w:val="both"/>
              <w:rPr>
                <w:lang w:val="sq-AL"/>
              </w:rPr>
            </w:pPr>
            <w:r w:rsidRPr="001B3584">
              <w:rPr>
                <w:lang w:val="sq-AL"/>
              </w:rPr>
              <w:t>A ndal</w:t>
            </w:r>
            <w:r w:rsidR="00315081">
              <w:rPr>
                <w:lang w:val="sq-AL"/>
              </w:rPr>
              <w:t>ohet</w:t>
            </w:r>
            <w:r w:rsidRPr="001B3584">
              <w:rPr>
                <w:lang w:val="sq-AL"/>
              </w:rPr>
              <w:t xml:space="preserve"> publikimi i reklamave dhe njoftimeve të ndryshme, nëse ato paraqesin, haptazi apo në mënyrë të nënkuptuar, qëllim për të diskriminuar, për shkaqet e përmendura në nenin 1 të këtij ligji?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D7A700" w14:textId="77777777" w:rsidR="00366377" w:rsidRPr="001B3584" w:rsidRDefault="0036637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2E7662" w14:textId="77777777" w:rsidR="00366377" w:rsidRPr="001B3584" w:rsidRDefault="0036637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6D8036BC" w14:textId="77777777" w:rsidR="00366377" w:rsidRPr="001B3584" w:rsidRDefault="0036637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0BFC8" w14:textId="77777777" w:rsidR="00366377" w:rsidRPr="001B3584" w:rsidRDefault="00366377" w:rsidP="00042DDB">
            <w:pPr>
              <w:spacing w:line="276" w:lineRule="auto"/>
              <w:jc w:val="center"/>
              <w:rPr>
                <w:b/>
                <w:bCs/>
              </w:rPr>
            </w:pPr>
          </w:p>
        </w:tc>
      </w:tr>
      <w:tr w:rsidR="00366377" w:rsidRPr="001B3584" w14:paraId="10C5C07C"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EE502" w14:textId="77777777" w:rsidR="00366377"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lastRenderedPageBreak/>
              <w:t>33</w:t>
            </w:r>
          </w:p>
        </w:tc>
        <w:tc>
          <w:tcPr>
            <w:tcW w:w="1985" w:type="dxa"/>
            <w:tcBorders>
              <w:top w:val="single" w:sz="4" w:space="0" w:color="auto"/>
              <w:left w:val="nil"/>
              <w:bottom w:val="single" w:sz="4" w:space="0" w:color="auto"/>
              <w:right w:val="single" w:sz="4" w:space="0" w:color="auto"/>
            </w:tcBorders>
          </w:tcPr>
          <w:p w14:paraId="1A046342" w14:textId="77777777" w:rsidR="00366377" w:rsidRPr="001B3584" w:rsidRDefault="00366377" w:rsidP="00042DDB">
            <w:pPr>
              <w:spacing w:line="276" w:lineRule="auto"/>
              <w:jc w:val="both"/>
              <w:rPr>
                <w:bCs/>
                <w:color w:val="000000" w:themeColor="text1"/>
              </w:rPr>
            </w:pPr>
            <w:r w:rsidRPr="001B3584">
              <w:rPr>
                <w:bCs/>
                <w:color w:val="000000" w:themeColor="text1"/>
                <w:sz w:val="22"/>
                <w:szCs w:val="22"/>
              </w:rPr>
              <w:t xml:space="preserve">Neni 9,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5609340" w14:textId="77777777" w:rsidR="00366377" w:rsidRPr="001B3584" w:rsidRDefault="00366377" w:rsidP="00315081">
            <w:pPr>
              <w:spacing w:line="276" w:lineRule="auto"/>
              <w:jc w:val="both"/>
              <w:rPr>
                <w:bCs/>
              </w:rPr>
            </w:pPr>
            <w:r w:rsidRPr="001B3584">
              <w:rPr>
                <w:sz w:val="22"/>
                <w:szCs w:val="22"/>
              </w:rPr>
              <w:t>A ndal</w:t>
            </w:r>
            <w:r w:rsidR="00315081">
              <w:rPr>
                <w:sz w:val="22"/>
                <w:szCs w:val="22"/>
              </w:rPr>
              <w:t>ohet</w:t>
            </w:r>
            <w:r w:rsidRPr="001B3584">
              <w:rPr>
                <w:sz w:val="22"/>
                <w:szCs w:val="22"/>
              </w:rPr>
              <w:t xml:space="preserve"> diskriminimi në ushtrimin e së drejtës për të zgjedhur, për t’u zgjedhur dhe për t’u emëruar në një detyrë publike, për shkaqet e përmendura në nenin 1 të këtij ligji</w:t>
            </w:r>
            <w:r w:rsidR="006A52AF" w:rsidRPr="001B3584">
              <w:rPr>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4FDC189" w14:textId="77777777" w:rsidR="00366377" w:rsidRPr="001B3584" w:rsidRDefault="0036637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F682F5" w14:textId="77777777" w:rsidR="00366377" w:rsidRPr="001B3584" w:rsidRDefault="0036637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7D0AB0D7" w14:textId="77777777" w:rsidR="00366377" w:rsidRPr="001B3584" w:rsidRDefault="0036637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F1F05" w14:textId="77777777" w:rsidR="00366377" w:rsidRPr="001B3584" w:rsidRDefault="00366377" w:rsidP="00042DDB">
            <w:pPr>
              <w:spacing w:line="276" w:lineRule="auto"/>
              <w:jc w:val="center"/>
              <w:rPr>
                <w:b/>
                <w:bCs/>
              </w:rPr>
            </w:pPr>
          </w:p>
        </w:tc>
      </w:tr>
      <w:tr w:rsidR="00366377" w:rsidRPr="001B3584" w14:paraId="32A1A5F8"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761B55" w14:textId="77777777" w:rsidR="00366377" w:rsidRPr="008A4716" w:rsidRDefault="00366377" w:rsidP="00315081">
            <w:pPr>
              <w:pStyle w:val="Paragrafiilists"/>
              <w:numPr>
                <w:ilvl w:val="0"/>
                <w:numId w:val="30"/>
              </w:numPr>
              <w:spacing w:line="276" w:lineRule="auto"/>
              <w:jc w:val="center"/>
              <w:rPr>
                <w:rFonts w:ascii="Times New Roman" w:hAnsi="Times New Roman" w:cs="Times New Roman"/>
                <w:b/>
                <w:lang w:val="sq-AL"/>
              </w:rPr>
            </w:pPr>
          </w:p>
        </w:tc>
        <w:tc>
          <w:tcPr>
            <w:tcW w:w="1985" w:type="dxa"/>
            <w:tcBorders>
              <w:top w:val="single" w:sz="4" w:space="0" w:color="auto"/>
              <w:left w:val="nil"/>
              <w:bottom w:val="single" w:sz="4" w:space="0" w:color="auto"/>
              <w:right w:val="single" w:sz="4" w:space="0" w:color="auto"/>
            </w:tcBorders>
          </w:tcPr>
          <w:p w14:paraId="07034DE5" w14:textId="77777777" w:rsidR="00366377" w:rsidRPr="001B3584" w:rsidRDefault="00366377" w:rsidP="00042DDB">
            <w:pPr>
              <w:spacing w:line="276" w:lineRule="auto"/>
            </w:pPr>
            <w:r w:rsidRPr="001B3584">
              <w:rPr>
                <w:bCs/>
                <w:color w:val="000000" w:themeColor="text1"/>
                <w:sz w:val="22"/>
                <w:szCs w:val="22"/>
              </w:rPr>
              <w:t xml:space="preserve">Pika 1, neni 10,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24CFFEA5" w14:textId="77777777" w:rsidR="00366377" w:rsidRPr="001B3584" w:rsidRDefault="00366377" w:rsidP="00315081">
            <w:pPr>
              <w:spacing w:line="276" w:lineRule="auto"/>
              <w:jc w:val="both"/>
              <w:rPr>
                <w:bCs/>
              </w:rPr>
            </w:pPr>
            <w:r w:rsidRPr="001B3584">
              <w:rPr>
                <w:sz w:val="22"/>
                <w:szCs w:val="22"/>
              </w:rPr>
              <w:t>A ndalohet diskriminimi lidhur me ushtrimin e lirisë së ndërgjegjes dhe fesë, veçanërisht kur ka të bëjë me shprehjen e tyre individualisht ose kolektivisht, në publik ose në jetën private, nëpërmjet kultit, arsimimit, praktikave ose kryerjes së riteve</w:t>
            </w:r>
            <w:r w:rsidR="006A52AF" w:rsidRPr="001B3584">
              <w:rPr>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A68B91C" w14:textId="77777777" w:rsidR="00366377" w:rsidRPr="001B3584" w:rsidRDefault="0036637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E9257B6" w14:textId="77777777" w:rsidR="00366377" w:rsidRPr="001B3584" w:rsidRDefault="0036637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4F3BDA93" w14:textId="77777777" w:rsidR="00366377" w:rsidRPr="001B3584" w:rsidRDefault="0036637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D242D" w14:textId="77777777" w:rsidR="00366377" w:rsidRPr="001B3584" w:rsidRDefault="00366377" w:rsidP="00042DDB">
            <w:pPr>
              <w:spacing w:line="276" w:lineRule="auto"/>
              <w:jc w:val="center"/>
              <w:rPr>
                <w:b/>
                <w:bCs/>
              </w:rPr>
            </w:pPr>
          </w:p>
        </w:tc>
      </w:tr>
      <w:tr w:rsidR="00366377" w:rsidRPr="001B3584" w14:paraId="74A4FD18"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8E9D7" w14:textId="77777777" w:rsidR="00366377"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34</w:t>
            </w:r>
          </w:p>
        </w:tc>
        <w:tc>
          <w:tcPr>
            <w:tcW w:w="1985" w:type="dxa"/>
            <w:tcBorders>
              <w:top w:val="single" w:sz="4" w:space="0" w:color="auto"/>
              <w:left w:val="nil"/>
              <w:bottom w:val="single" w:sz="4" w:space="0" w:color="auto"/>
              <w:right w:val="single" w:sz="4" w:space="0" w:color="auto"/>
            </w:tcBorders>
          </w:tcPr>
          <w:p w14:paraId="19DFD9A4" w14:textId="77777777" w:rsidR="00366377" w:rsidRPr="001B3584" w:rsidRDefault="006A52AF" w:rsidP="00042DDB">
            <w:pPr>
              <w:spacing w:line="276" w:lineRule="auto"/>
              <w:jc w:val="both"/>
              <w:rPr>
                <w:bCs/>
                <w:color w:val="000000" w:themeColor="text1"/>
              </w:rPr>
            </w:pPr>
            <w:r w:rsidRPr="001B3584">
              <w:rPr>
                <w:bCs/>
                <w:color w:val="000000" w:themeColor="text1"/>
                <w:sz w:val="22"/>
                <w:szCs w:val="22"/>
              </w:rPr>
              <w:t xml:space="preserve">Pika 2, neni 10,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BAD17DC" w14:textId="77777777" w:rsidR="00366377" w:rsidRPr="001B3584" w:rsidRDefault="006A52AF" w:rsidP="00021554">
            <w:pPr>
              <w:pStyle w:val="Corpotesto1"/>
              <w:tabs>
                <w:tab w:val="left" w:pos="1021"/>
              </w:tabs>
              <w:ind w:firstLine="0"/>
              <w:jc w:val="both"/>
              <w:rPr>
                <w:lang w:val="sq-AL"/>
              </w:rPr>
            </w:pPr>
            <w:r w:rsidRPr="001B3584">
              <w:rPr>
                <w:lang w:val="sq-AL"/>
              </w:rPr>
              <w:t>A lejohet përjashtimi nga kjo dispozitë vetëm kur ekziston një përligjje e arsyeshme dhe objektive</w:t>
            </w:r>
            <w:r w:rsidR="00DC5CB4">
              <w:rPr>
                <w:lang w:val="sq-AL"/>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A791DFF" w14:textId="77777777" w:rsidR="00366377" w:rsidRPr="001B3584" w:rsidRDefault="0036637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80BFFE" w14:textId="77777777" w:rsidR="00366377" w:rsidRPr="001B3584" w:rsidRDefault="0036637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4D522C98" w14:textId="77777777" w:rsidR="00366377" w:rsidRPr="001B3584" w:rsidRDefault="0036637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59B55" w14:textId="77777777" w:rsidR="00366377" w:rsidRPr="001B3584" w:rsidRDefault="00366377" w:rsidP="00042DDB">
            <w:pPr>
              <w:spacing w:line="276" w:lineRule="auto"/>
              <w:jc w:val="center"/>
              <w:rPr>
                <w:b/>
                <w:bCs/>
              </w:rPr>
            </w:pPr>
          </w:p>
        </w:tc>
      </w:tr>
      <w:tr w:rsidR="00366377" w:rsidRPr="001B3584" w14:paraId="75343B72"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E6D2A" w14:textId="77777777" w:rsidR="00366377" w:rsidRPr="00315081" w:rsidRDefault="000351BB"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35</w:t>
            </w:r>
          </w:p>
        </w:tc>
        <w:tc>
          <w:tcPr>
            <w:tcW w:w="1985" w:type="dxa"/>
            <w:tcBorders>
              <w:top w:val="single" w:sz="4" w:space="0" w:color="auto"/>
              <w:left w:val="nil"/>
              <w:bottom w:val="single" w:sz="4" w:space="0" w:color="auto"/>
              <w:right w:val="single" w:sz="4" w:space="0" w:color="auto"/>
            </w:tcBorders>
          </w:tcPr>
          <w:p w14:paraId="0AFED062" w14:textId="77777777" w:rsidR="00366377" w:rsidRPr="001B3584" w:rsidRDefault="006A52AF" w:rsidP="00042DDB">
            <w:pPr>
              <w:spacing w:line="276" w:lineRule="auto"/>
              <w:jc w:val="both"/>
              <w:rPr>
                <w:bCs/>
                <w:color w:val="000000" w:themeColor="text1"/>
              </w:rPr>
            </w:pPr>
            <w:r w:rsidRPr="001B3584">
              <w:rPr>
                <w:bCs/>
                <w:color w:val="000000" w:themeColor="text1"/>
                <w:sz w:val="22"/>
                <w:szCs w:val="22"/>
              </w:rPr>
              <w:t xml:space="preserve">Neni 11, </w:t>
            </w:r>
            <w:r w:rsidR="00B77584" w:rsidRPr="001B3584">
              <w:rPr>
                <w:bCs/>
                <w:color w:val="000000" w:themeColor="text1"/>
                <w:sz w:val="22"/>
                <w:szCs w:val="22"/>
              </w:rPr>
              <w:t xml:space="preserve">kreu I, </w:t>
            </w:r>
            <w:r w:rsidRPr="001B3584">
              <w:rPr>
                <w:bCs/>
                <w:color w:val="000000" w:themeColor="text1"/>
                <w:sz w:val="22"/>
                <w:szCs w:val="22"/>
              </w:rPr>
              <w:t xml:space="preserve">ligji nr. 10221, datë 4.2.2010, ndryshuar me ligjin nr. </w:t>
            </w:r>
            <w:r w:rsidR="003E327A">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6C8CF745" w14:textId="77777777" w:rsidR="00366377" w:rsidRPr="00456D45" w:rsidRDefault="006A52AF" w:rsidP="00021554">
            <w:pPr>
              <w:spacing w:line="276" w:lineRule="auto"/>
              <w:jc w:val="both"/>
            </w:pPr>
            <w:r w:rsidRPr="001B3584">
              <w:rPr>
                <w:sz w:val="22"/>
                <w:szCs w:val="22"/>
              </w:rPr>
              <w:t xml:space="preserve">A konsiderohet veprim pozitiv dhe nuk përbën diskriminim, sipas këtij ligji, masa e përkohshme, e veçantë që synon përshpejtimin e vendosjes reale të barazisë, kur mungesa e barazisë është shkaktuar nga diskriminimi për çdo shkak të përmendur në nenin 1 të këtij ligji?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F710B1" w14:textId="77777777" w:rsidR="00366377" w:rsidRPr="001B3584" w:rsidRDefault="0036637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F48559A" w14:textId="77777777" w:rsidR="00366377" w:rsidRPr="001B3584" w:rsidRDefault="0036637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1508E62A" w14:textId="77777777" w:rsidR="00366377" w:rsidRPr="001B3584" w:rsidRDefault="0036637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29E6B" w14:textId="77777777" w:rsidR="00366377" w:rsidRPr="001B3584" w:rsidRDefault="00366377" w:rsidP="00042DDB">
            <w:pPr>
              <w:spacing w:line="276" w:lineRule="auto"/>
              <w:jc w:val="center"/>
              <w:rPr>
                <w:b/>
                <w:bCs/>
              </w:rPr>
            </w:pPr>
          </w:p>
        </w:tc>
      </w:tr>
      <w:tr w:rsidR="00EE630A" w:rsidRPr="001B3584" w14:paraId="7DCC2FBA"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976AD" w14:textId="77777777" w:rsidR="00EE630A" w:rsidRPr="008A4716" w:rsidRDefault="00EE630A" w:rsidP="00315081">
            <w:pPr>
              <w:pStyle w:val="Paragrafiilists"/>
              <w:numPr>
                <w:ilvl w:val="0"/>
                <w:numId w:val="30"/>
              </w:numPr>
              <w:spacing w:line="276" w:lineRule="auto"/>
              <w:jc w:val="center"/>
              <w:rPr>
                <w:rFonts w:ascii="Times New Roman" w:hAnsi="Times New Roman" w:cs="Times New Roman"/>
                <w:b/>
                <w:lang w:val="sq-AL"/>
              </w:rPr>
            </w:pPr>
          </w:p>
        </w:tc>
        <w:tc>
          <w:tcPr>
            <w:tcW w:w="1985" w:type="dxa"/>
            <w:tcBorders>
              <w:top w:val="single" w:sz="4" w:space="0" w:color="auto"/>
              <w:left w:val="nil"/>
              <w:bottom w:val="single" w:sz="4" w:space="0" w:color="auto"/>
              <w:right w:val="single" w:sz="4" w:space="0" w:color="auto"/>
            </w:tcBorders>
          </w:tcPr>
          <w:p w14:paraId="04AACB34" w14:textId="77777777" w:rsidR="00EE630A" w:rsidRPr="001B3584" w:rsidRDefault="00EE630A" w:rsidP="00CA2FAA">
            <w:pPr>
              <w:spacing w:line="276" w:lineRule="auto"/>
              <w:jc w:val="both"/>
              <w:rPr>
                <w:bCs/>
                <w:color w:val="000000" w:themeColor="text1"/>
              </w:rPr>
            </w:pPr>
            <w:r w:rsidRPr="001B3584">
              <w:rPr>
                <w:bCs/>
                <w:color w:val="000000" w:themeColor="text1"/>
                <w:sz w:val="22"/>
                <w:szCs w:val="22"/>
              </w:rPr>
              <w:t xml:space="preserve">Neni 11, kreu 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27424336" w14:textId="77777777" w:rsidR="00EE630A" w:rsidRPr="001B3584" w:rsidRDefault="00EE630A" w:rsidP="00021554">
            <w:pPr>
              <w:spacing w:line="276" w:lineRule="auto"/>
              <w:jc w:val="both"/>
            </w:pPr>
            <w:r>
              <w:rPr>
                <w:sz w:val="22"/>
                <w:szCs w:val="22"/>
              </w:rPr>
              <w:t>A</w:t>
            </w:r>
            <w:r w:rsidRPr="001B3584">
              <w:rPr>
                <w:sz w:val="22"/>
                <w:szCs w:val="22"/>
              </w:rPr>
              <w:t xml:space="preserve"> ndërpritet sapo të jenë arritur objektivat e trajtimit dhe ofrimit të mundësive të barabarta</w:t>
            </w:r>
            <w:r>
              <w:rPr>
                <w:sz w:val="22"/>
                <w:szCs w:val="22"/>
              </w:rPr>
              <w:t>,</w:t>
            </w:r>
            <w:r w:rsidRPr="001B3584">
              <w:rPr>
                <w:sz w:val="22"/>
                <w:szCs w:val="22"/>
              </w:rPr>
              <w:t xml:space="preserve"> masa e përkohshme, e veçantë që synon përshpejtimin e vendosjes reale të barazisë, kur mungesa e barazisë është shkaktuar nga diskriminimi për çdo shkak të përmendur në nenin 1 të këtij ligji</w:t>
            </w:r>
            <w:r>
              <w:rPr>
                <w:sz w:val="22"/>
                <w:szCs w:val="22"/>
              </w:rPr>
              <w:t xml:space="preserve"> </w:t>
            </w:r>
            <w:r w:rsidRPr="001B3584">
              <w:rPr>
                <w:sz w:val="22"/>
                <w:szCs w:val="22"/>
              </w:rPr>
              <w: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41946BC"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BB6526"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58244E40" w14:textId="77777777" w:rsidR="00EE630A" w:rsidRPr="001B3584" w:rsidRDefault="00EE630A"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AD93A" w14:textId="77777777" w:rsidR="00EE630A" w:rsidRPr="001B3584" w:rsidRDefault="00EE630A" w:rsidP="00042DDB">
            <w:pPr>
              <w:spacing w:line="276" w:lineRule="auto"/>
              <w:jc w:val="center"/>
              <w:rPr>
                <w:b/>
                <w:bCs/>
              </w:rPr>
            </w:pPr>
          </w:p>
        </w:tc>
      </w:tr>
      <w:tr w:rsidR="00EE630A" w:rsidRPr="001B3584" w14:paraId="55431DFB"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FF27A" w14:textId="77777777" w:rsidR="00EE630A" w:rsidRPr="00315081" w:rsidRDefault="00EE630A"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36</w:t>
            </w:r>
          </w:p>
        </w:tc>
        <w:tc>
          <w:tcPr>
            <w:tcW w:w="1985" w:type="dxa"/>
            <w:tcBorders>
              <w:top w:val="single" w:sz="4" w:space="0" w:color="auto"/>
              <w:left w:val="nil"/>
              <w:bottom w:val="single" w:sz="4" w:space="0" w:color="auto"/>
              <w:right w:val="single" w:sz="4" w:space="0" w:color="auto"/>
            </w:tcBorders>
          </w:tcPr>
          <w:p w14:paraId="1F15E832" w14:textId="77777777" w:rsidR="00EE630A" w:rsidRPr="001B3584" w:rsidRDefault="00EE630A" w:rsidP="00042DDB">
            <w:pPr>
              <w:spacing w:line="276" w:lineRule="auto"/>
              <w:jc w:val="both"/>
              <w:rPr>
                <w:bCs/>
                <w:color w:val="000000" w:themeColor="text1"/>
              </w:rPr>
            </w:pPr>
            <w:r w:rsidRPr="001B3584">
              <w:rPr>
                <w:bCs/>
                <w:color w:val="000000" w:themeColor="text1"/>
                <w:sz w:val="22"/>
                <w:szCs w:val="22"/>
              </w:rPr>
              <w:t xml:space="preserve">Germa a, pika 1, neni 12,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267990A5" w14:textId="77777777" w:rsidR="00EE630A" w:rsidRPr="00EE630A" w:rsidRDefault="00EE630A" w:rsidP="00EE630A">
            <w:pPr>
              <w:pStyle w:val="Trupiitekstit1"/>
              <w:tabs>
                <w:tab w:val="left" w:pos="1088"/>
              </w:tabs>
              <w:ind w:firstLine="0"/>
              <w:jc w:val="both"/>
            </w:pPr>
            <w:r w:rsidRPr="00EE630A">
              <w:rPr>
                <w:sz w:val="22"/>
                <w:szCs w:val="22"/>
              </w:rPr>
              <w:t>A ndalohet diskriminimi i personit në lidhje me të drejtën e tij për punësim (</w:t>
            </w:r>
            <w:r w:rsidRPr="00EE630A">
              <w:rPr>
                <w:i/>
                <w:sz w:val="22"/>
                <w:szCs w:val="22"/>
              </w:rPr>
              <w:t>Diskriminimi përfshin çdo dallim, kufizim ose përjashtim që bazohet në shkaqet e përmendura në nenin 1 të këtij ligji</w:t>
            </w:r>
            <w:r>
              <w:rPr>
                <w:i/>
                <w:sz w:val="22"/>
                <w:szCs w:val="22"/>
              </w:rPr>
              <w:t>)</w:t>
            </w:r>
            <w:r w:rsidRPr="00EE630A">
              <w:rPr>
                <w:i/>
                <w:sz w:val="22"/>
                <w:szCs w:val="22"/>
              </w:rPr>
              <w:t xml:space="preserve"> </w:t>
            </w:r>
            <w:r>
              <w:rPr>
                <w:sz w:val="22"/>
                <w:szCs w:val="22"/>
              </w:rPr>
              <w:t xml:space="preserve">në lidhje me </w:t>
            </w:r>
            <w:r w:rsidRPr="00EE630A">
              <w:rPr>
                <w:sz w:val="22"/>
                <w:szCs w:val="22"/>
              </w:rPr>
              <w:t>shpalljen e vendeve të lira të punës?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AED28D"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D01F12"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6444EA0D" w14:textId="77777777" w:rsidR="00EE630A" w:rsidRPr="001B3584" w:rsidRDefault="00EE630A"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3DFF2" w14:textId="77777777" w:rsidR="00EE630A" w:rsidRPr="001B3584" w:rsidRDefault="00EE630A" w:rsidP="00042DDB">
            <w:pPr>
              <w:spacing w:line="276" w:lineRule="auto"/>
              <w:jc w:val="center"/>
              <w:rPr>
                <w:b/>
                <w:bCs/>
              </w:rPr>
            </w:pPr>
          </w:p>
        </w:tc>
      </w:tr>
      <w:tr w:rsidR="00EE630A" w:rsidRPr="001B3584" w14:paraId="2C01FBB8"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20293" w14:textId="77777777" w:rsidR="00EE630A" w:rsidRPr="00315081" w:rsidRDefault="00EE630A"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37</w:t>
            </w:r>
          </w:p>
        </w:tc>
        <w:tc>
          <w:tcPr>
            <w:tcW w:w="1985" w:type="dxa"/>
            <w:tcBorders>
              <w:top w:val="single" w:sz="4" w:space="0" w:color="auto"/>
              <w:left w:val="nil"/>
              <w:bottom w:val="single" w:sz="4" w:space="0" w:color="auto"/>
              <w:right w:val="single" w:sz="4" w:space="0" w:color="auto"/>
            </w:tcBorders>
          </w:tcPr>
          <w:p w14:paraId="1B897375" w14:textId="77777777" w:rsidR="00EE630A" w:rsidRPr="001B3584" w:rsidRDefault="00EE630A" w:rsidP="00042DDB">
            <w:pPr>
              <w:spacing w:line="276" w:lineRule="auto"/>
              <w:jc w:val="both"/>
              <w:rPr>
                <w:bCs/>
                <w:color w:val="000000" w:themeColor="text1"/>
              </w:rPr>
            </w:pPr>
            <w:r w:rsidRPr="001B3584">
              <w:rPr>
                <w:bCs/>
                <w:color w:val="000000" w:themeColor="text1"/>
                <w:sz w:val="22"/>
                <w:szCs w:val="22"/>
              </w:rPr>
              <w:t xml:space="preserve">Germa b, pika 1, neni 12,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031F0FDF" w14:textId="77777777" w:rsidR="00EE630A" w:rsidRPr="001B3584" w:rsidRDefault="00EE630A" w:rsidP="00EE630A">
            <w:pPr>
              <w:spacing w:line="276" w:lineRule="auto"/>
              <w:jc w:val="both"/>
              <w:rPr>
                <w:bCs/>
              </w:rPr>
            </w:pPr>
            <w:r w:rsidRPr="001B3584">
              <w:rPr>
                <w:sz w:val="22"/>
                <w:szCs w:val="22"/>
              </w:rPr>
              <w:t>A ndalohet diskriminimi i personit në lidhje m</w:t>
            </w:r>
            <w:r>
              <w:rPr>
                <w:sz w:val="22"/>
                <w:szCs w:val="22"/>
              </w:rPr>
              <w:t>e të drejtën e tij për punësim (</w:t>
            </w:r>
            <w:r w:rsidRPr="00EE630A">
              <w:rPr>
                <w:i/>
                <w:sz w:val="22"/>
                <w:szCs w:val="22"/>
              </w:rPr>
              <w:t>Diskriminimi përfshin çdo dallim, kufizim ose përjashtim që bazohet në shkaqet e përmendura në nenin 1 të këtij ligji</w:t>
            </w:r>
            <w:r>
              <w:rPr>
                <w:sz w:val="22"/>
                <w:szCs w:val="22"/>
              </w:rPr>
              <w:t>) në</w:t>
            </w:r>
            <w:r w:rsidRPr="001B3584">
              <w:rPr>
                <w:sz w:val="22"/>
                <w:szCs w:val="22"/>
              </w:rPr>
              <w:t xml:space="preserve"> lidhje me rekrutimin dhe përzgjedhjen e punëmarrësve?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B0929C"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5F55824"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10435C62" w14:textId="77777777" w:rsidR="00EE630A" w:rsidRPr="001B3584" w:rsidRDefault="00EE630A"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BE662" w14:textId="77777777" w:rsidR="00EE630A" w:rsidRPr="001B3584" w:rsidRDefault="00EE630A" w:rsidP="00042DDB">
            <w:pPr>
              <w:spacing w:line="276" w:lineRule="auto"/>
              <w:jc w:val="center"/>
              <w:rPr>
                <w:b/>
                <w:bCs/>
              </w:rPr>
            </w:pPr>
          </w:p>
        </w:tc>
      </w:tr>
      <w:tr w:rsidR="00EE630A" w:rsidRPr="001B3584" w14:paraId="180A28CA"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28B93" w14:textId="77777777" w:rsidR="00EE630A" w:rsidRPr="00315081" w:rsidRDefault="00EE630A"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38</w:t>
            </w:r>
          </w:p>
        </w:tc>
        <w:tc>
          <w:tcPr>
            <w:tcW w:w="1985" w:type="dxa"/>
            <w:tcBorders>
              <w:top w:val="single" w:sz="4" w:space="0" w:color="auto"/>
              <w:left w:val="nil"/>
              <w:bottom w:val="single" w:sz="4" w:space="0" w:color="auto"/>
              <w:right w:val="single" w:sz="4" w:space="0" w:color="auto"/>
            </w:tcBorders>
          </w:tcPr>
          <w:p w14:paraId="3F516D0E" w14:textId="77777777" w:rsidR="00EE630A" w:rsidRPr="001B3584" w:rsidRDefault="00EE630A" w:rsidP="00042DDB">
            <w:pPr>
              <w:spacing w:line="276" w:lineRule="auto"/>
              <w:jc w:val="both"/>
              <w:rPr>
                <w:bCs/>
                <w:color w:val="000000" w:themeColor="text1"/>
              </w:rPr>
            </w:pPr>
            <w:r w:rsidRPr="001B3584">
              <w:rPr>
                <w:bCs/>
                <w:color w:val="000000" w:themeColor="text1"/>
                <w:sz w:val="22"/>
                <w:szCs w:val="22"/>
              </w:rPr>
              <w:t xml:space="preserve">Germa c, pika 1, neni 12, kreu II, ligji nr. 10221, datë 4.2.2010, ndryshuar </w:t>
            </w:r>
            <w:r w:rsidRPr="001B3584">
              <w:rPr>
                <w:bCs/>
                <w:color w:val="000000" w:themeColor="text1"/>
                <w:sz w:val="22"/>
                <w:szCs w:val="22"/>
              </w:rPr>
              <w:lastRenderedPageBreak/>
              <w:t xml:space="preserve">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1D18615" w14:textId="77777777" w:rsidR="00EE630A" w:rsidRPr="001B3584" w:rsidRDefault="00EE630A" w:rsidP="00EE630A">
            <w:pPr>
              <w:spacing w:line="276" w:lineRule="auto"/>
              <w:jc w:val="both"/>
              <w:rPr>
                <w:bCs/>
              </w:rPr>
            </w:pPr>
            <w:r w:rsidRPr="001B3584">
              <w:rPr>
                <w:sz w:val="22"/>
                <w:szCs w:val="22"/>
              </w:rPr>
              <w:lastRenderedPageBreak/>
              <w:t>A ndalohet diskriminimi i personit në lidhje m</w:t>
            </w:r>
            <w:r>
              <w:rPr>
                <w:sz w:val="22"/>
                <w:szCs w:val="22"/>
              </w:rPr>
              <w:t>e të drejtën e tij për punësim (</w:t>
            </w:r>
            <w:r w:rsidRPr="00EE630A">
              <w:rPr>
                <w:i/>
                <w:sz w:val="22"/>
                <w:szCs w:val="22"/>
              </w:rPr>
              <w:t>Diskriminimi përfshin çdo dallim, kufizim ose përjashtim që bazohet në shkaqet e për</w:t>
            </w:r>
            <w:r>
              <w:rPr>
                <w:i/>
                <w:sz w:val="22"/>
                <w:szCs w:val="22"/>
              </w:rPr>
              <w:t>mendura në nenin 1 të këtij ligj</w:t>
            </w:r>
            <w:r w:rsidRPr="00EE630A">
              <w:rPr>
                <w:i/>
                <w:sz w:val="22"/>
                <w:szCs w:val="22"/>
              </w:rPr>
              <w:t>i</w:t>
            </w:r>
            <w:r>
              <w:rPr>
                <w:i/>
                <w:sz w:val="22"/>
                <w:szCs w:val="22"/>
              </w:rPr>
              <w:t>)</w:t>
            </w:r>
            <w:r w:rsidRPr="00EE630A">
              <w:rPr>
                <w:i/>
                <w:sz w:val="22"/>
                <w:szCs w:val="22"/>
              </w:rPr>
              <w:t xml:space="preserve"> </w:t>
            </w:r>
            <w:r>
              <w:rPr>
                <w:sz w:val="22"/>
                <w:szCs w:val="22"/>
              </w:rPr>
              <w:t>në</w:t>
            </w:r>
            <w:r w:rsidRPr="001B3584">
              <w:rPr>
                <w:sz w:val="22"/>
                <w:szCs w:val="22"/>
              </w:rPr>
              <w:t xml:space="preserve">, lidhje me trajtimin e punëmarrësve në vendin e punës, duke </w:t>
            </w:r>
            <w:r w:rsidRPr="001B3584">
              <w:rPr>
                <w:sz w:val="22"/>
                <w:szCs w:val="22"/>
              </w:rPr>
              <w:lastRenderedPageBreak/>
              <w:t>përfshirë trajtimin e tyre gjatë vendosjes ose ndryshimit të kushteve të punës, shpërblimin, përfitimet dhe mjedisin e punës, trajtimin lidhur me trajnimet profesionale ose gjatë procesit disiplinor apo lidhur me pushimin nga puna ose zgjidhjen e kontratës së punës?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E119EDB"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081F7D"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73ACAF69" w14:textId="77777777" w:rsidR="00EE630A" w:rsidRPr="001B3584" w:rsidRDefault="00EE630A"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24768" w14:textId="77777777" w:rsidR="00EE630A" w:rsidRPr="001B3584" w:rsidRDefault="00EE630A" w:rsidP="00042DDB">
            <w:pPr>
              <w:spacing w:line="276" w:lineRule="auto"/>
              <w:jc w:val="center"/>
              <w:rPr>
                <w:b/>
                <w:bCs/>
              </w:rPr>
            </w:pPr>
          </w:p>
        </w:tc>
      </w:tr>
      <w:tr w:rsidR="00EE630A" w:rsidRPr="001B3584" w14:paraId="5EA8918B"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B9636" w14:textId="77777777" w:rsidR="00EE630A" w:rsidRPr="00315081" w:rsidRDefault="00EE630A"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39</w:t>
            </w:r>
          </w:p>
        </w:tc>
        <w:tc>
          <w:tcPr>
            <w:tcW w:w="1985" w:type="dxa"/>
            <w:tcBorders>
              <w:top w:val="single" w:sz="4" w:space="0" w:color="auto"/>
              <w:left w:val="nil"/>
              <w:bottom w:val="single" w:sz="4" w:space="0" w:color="auto"/>
              <w:right w:val="single" w:sz="4" w:space="0" w:color="auto"/>
            </w:tcBorders>
          </w:tcPr>
          <w:p w14:paraId="154E84BD" w14:textId="77777777" w:rsidR="00EE630A" w:rsidRPr="001B3584" w:rsidRDefault="00EE630A" w:rsidP="00042DDB">
            <w:pPr>
              <w:spacing w:line="276" w:lineRule="auto"/>
              <w:jc w:val="both"/>
              <w:rPr>
                <w:bCs/>
                <w:color w:val="000000" w:themeColor="text1"/>
              </w:rPr>
            </w:pPr>
            <w:r w:rsidRPr="001B3584">
              <w:rPr>
                <w:bCs/>
                <w:color w:val="000000" w:themeColor="text1"/>
                <w:sz w:val="22"/>
                <w:szCs w:val="22"/>
              </w:rPr>
              <w:t xml:space="preserve">Germa ç, pika 1, neni 12,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00470874" w14:textId="77777777" w:rsidR="00EE630A" w:rsidRPr="001B3584" w:rsidRDefault="00EE630A" w:rsidP="000D2022">
            <w:pPr>
              <w:pStyle w:val="Corpotesto1"/>
              <w:ind w:firstLine="0"/>
              <w:jc w:val="both"/>
              <w:rPr>
                <w:lang w:val="sq-AL"/>
              </w:rPr>
            </w:pPr>
            <w:r w:rsidRPr="001B3584">
              <w:rPr>
                <w:lang w:val="sq-AL"/>
              </w:rPr>
              <w:t>A ndalohet diskriminimi i personit në lidhje m</w:t>
            </w:r>
            <w:r w:rsidR="000D2022">
              <w:rPr>
                <w:lang w:val="sq-AL"/>
              </w:rPr>
              <w:t>e të drejtën e tij për punësim (</w:t>
            </w:r>
            <w:r w:rsidRPr="000D2022">
              <w:rPr>
                <w:i/>
                <w:lang w:val="sq-AL"/>
              </w:rPr>
              <w:t>Diskriminimi përfshin çdo dallim, kufizim ose përjashtim që bazohet në shkaqet e përmendura në nenin 1 të këtij ligji</w:t>
            </w:r>
            <w:r w:rsidR="000D2022">
              <w:rPr>
                <w:lang w:val="sq-AL"/>
              </w:rPr>
              <w:t>)</w:t>
            </w:r>
            <w:r w:rsidRPr="001B3584">
              <w:rPr>
                <w:lang w:val="sq-AL"/>
              </w:rPr>
              <w:t xml:space="preserve"> </w:t>
            </w:r>
            <w:r w:rsidR="000D2022">
              <w:rPr>
                <w:lang w:val="sq-AL"/>
              </w:rPr>
              <w:t>që</w:t>
            </w:r>
            <w:r w:rsidRPr="001B3584">
              <w:rPr>
                <w:lang w:val="sq-AL"/>
              </w:rPr>
              <w:t xml:space="preserve"> ka lidhje me anëtarësinë në sindikata dhe mundësinë për të përfituar nga lehtësitë që siguron kjo anëtarësi?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01BE9B0"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E0CA7A"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0FC45B67" w14:textId="77777777" w:rsidR="00EE630A" w:rsidRPr="001B3584" w:rsidRDefault="00EE630A"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330EB" w14:textId="77777777" w:rsidR="00EE630A" w:rsidRPr="001B3584" w:rsidRDefault="00EE630A" w:rsidP="00042DDB">
            <w:pPr>
              <w:spacing w:line="276" w:lineRule="auto"/>
              <w:jc w:val="center"/>
              <w:rPr>
                <w:b/>
                <w:bCs/>
              </w:rPr>
            </w:pPr>
          </w:p>
        </w:tc>
      </w:tr>
      <w:tr w:rsidR="00EE630A" w:rsidRPr="001B3584" w14:paraId="299EAB7B"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46A2D" w14:textId="77777777" w:rsidR="00EE630A" w:rsidRPr="00315081" w:rsidRDefault="00EE630A"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40</w:t>
            </w:r>
          </w:p>
        </w:tc>
        <w:tc>
          <w:tcPr>
            <w:tcW w:w="1985" w:type="dxa"/>
            <w:tcBorders>
              <w:top w:val="single" w:sz="4" w:space="0" w:color="auto"/>
              <w:left w:val="nil"/>
              <w:bottom w:val="single" w:sz="4" w:space="0" w:color="auto"/>
              <w:right w:val="single" w:sz="4" w:space="0" w:color="auto"/>
            </w:tcBorders>
          </w:tcPr>
          <w:p w14:paraId="6CC9EA4E" w14:textId="77777777" w:rsidR="00EE630A" w:rsidRPr="001B3584" w:rsidRDefault="00EE630A" w:rsidP="00042DDB">
            <w:pPr>
              <w:spacing w:line="276" w:lineRule="auto"/>
              <w:jc w:val="both"/>
              <w:rPr>
                <w:bCs/>
                <w:color w:val="000000" w:themeColor="text1"/>
              </w:rPr>
            </w:pPr>
            <w:r w:rsidRPr="001B3584">
              <w:rPr>
                <w:bCs/>
                <w:color w:val="000000" w:themeColor="text1"/>
                <w:sz w:val="22"/>
                <w:szCs w:val="22"/>
              </w:rPr>
              <w:t xml:space="preserve">Pika 2, neni 12, l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192EA7C0" w14:textId="77777777" w:rsidR="00EE630A" w:rsidRPr="001B3584" w:rsidRDefault="00EE630A" w:rsidP="00021554">
            <w:pPr>
              <w:spacing w:line="276" w:lineRule="auto"/>
              <w:jc w:val="both"/>
              <w:rPr>
                <w:bCs/>
              </w:rPr>
            </w:pPr>
            <w:r w:rsidRPr="001B3584">
              <w:rPr>
                <w:sz w:val="22"/>
                <w:szCs w:val="22"/>
              </w:rPr>
              <w:t>A ndalohet çdo lloj shqetësimi, përfshirë edhe shqetësimin seksual, nga punëdhënësi përkundrejt një punëmarrësi ose një kërkuesi për punë ose midis punëmarrësve?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E63C81"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ABECD6"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02A9D4FE" w14:textId="77777777" w:rsidR="00EE630A" w:rsidRPr="001B3584" w:rsidRDefault="00EE630A"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CC281" w14:textId="77777777" w:rsidR="00EE630A" w:rsidRPr="001B3584" w:rsidRDefault="00EE630A" w:rsidP="00042DDB">
            <w:pPr>
              <w:spacing w:line="276" w:lineRule="auto"/>
              <w:jc w:val="center"/>
              <w:rPr>
                <w:b/>
                <w:bCs/>
              </w:rPr>
            </w:pPr>
          </w:p>
        </w:tc>
      </w:tr>
      <w:tr w:rsidR="00EE630A" w:rsidRPr="001B3584" w14:paraId="74F85389"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54548" w14:textId="77777777" w:rsidR="00EE630A" w:rsidRPr="00315081" w:rsidRDefault="00EE630A"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41</w:t>
            </w:r>
          </w:p>
        </w:tc>
        <w:tc>
          <w:tcPr>
            <w:tcW w:w="1985" w:type="dxa"/>
            <w:tcBorders>
              <w:top w:val="single" w:sz="4" w:space="0" w:color="auto"/>
              <w:left w:val="nil"/>
              <w:bottom w:val="single" w:sz="4" w:space="0" w:color="auto"/>
              <w:right w:val="single" w:sz="4" w:space="0" w:color="auto"/>
            </w:tcBorders>
          </w:tcPr>
          <w:p w14:paraId="7BDFAC73" w14:textId="77777777" w:rsidR="00EE630A" w:rsidRPr="001B3584" w:rsidRDefault="00EE630A" w:rsidP="00042DDB">
            <w:pPr>
              <w:spacing w:line="276" w:lineRule="auto"/>
              <w:jc w:val="both"/>
              <w:rPr>
                <w:bCs/>
                <w:color w:val="000000" w:themeColor="text1"/>
              </w:rPr>
            </w:pPr>
            <w:r w:rsidRPr="001B3584">
              <w:rPr>
                <w:bCs/>
                <w:color w:val="000000" w:themeColor="text1"/>
                <w:sz w:val="22"/>
                <w:szCs w:val="22"/>
              </w:rPr>
              <w:t xml:space="preserve">Pika 3, neni 12,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4EE7BB0D" w14:textId="77777777" w:rsidR="00EE630A" w:rsidRPr="001B3584" w:rsidRDefault="00EE630A" w:rsidP="000D2022">
            <w:pPr>
              <w:spacing w:line="276" w:lineRule="auto"/>
              <w:jc w:val="both"/>
              <w:rPr>
                <w:bCs/>
              </w:rPr>
            </w:pPr>
            <w:r w:rsidRPr="001B3584">
              <w:rPr>
                <w:sz w:val="22"/>
                <w:szCs w:val="22"/>
              </w:rPr>
              <w:t xml:space="preserve">A nuk konsiderohet diskriminim zbatimi i masave të posaçme dhe të përkohshme, bazuar në shkaqet e përmendura në nenin 1 të këtij ligji, me qëllim përshpejtimin e barazisë në fushën e punësimit?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FFC48E"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244577" w14:textId="77777777" w:rsidR="00EE630A" w:rsidRPr="001B3584" w:rsidRDefault="00EE630A"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5789C3D1" w14:textId="77777777" w:rsidR="00EE630A" w:rsidRPr="001B3584" w:rsidRDefault="00EE630A"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9FDBE" w14:textId="77777777" w:rsidR="00EE630A" w:rsidRPr="001B3584" w:rsidRDefault="00EE630A" w:rsidP="00042DDB">
            <w:pPr>
              <w:spacing w:line="276" w:lineRule="auto"/>
              <w:jc w:val="center"/>
              <w:rPr>
                <w:b/>
                <w:bCs/>
              </w:rPr>
            </w:pPr>
          </w:p>
        </w:tc>
      </w:tr>
      <w:tr w:rsidR="000D2022" w:rsidRPr="001B3584" w14:paraId="30A527B0"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9B616" w14:textId="77777777" w:rsidR="000D2022" w:rsidRPr="008A4716" w:rsidRDefault="000D2022" w:rsidP="00315081">
            <w:pPr>
              <w:pStyle w:val="Paragrafiilists"/>
              <w:numPr>
                <w:ilvl w:val="0"/>
                <w:numId w:val="30"/>
              </w:numPr>
              <w:spacing w:line="276" w:lineRule="auto"/>
              <w:jc w:val="center"/>
              <w:rPr>
                <w:rFonts w:ascii="Times New Roman" w:hAnsi="Times New Roman" w:cs="Times New Roman"/>
                <w:b/>
                <w:lang w:val="sq-AL"/>
              </w:rPr>
            </w:pPr>
          </w:p>
        </w:tc>
        <w:tc>
          <w:tcPr>
            <w:tcW w:w="1985" w:type="dxa"/>
            <w:tcBorders>
              <w:top w:val="single" w:sz="4" w:space="0" w:color="auto"/>
              <w:left w:val="nil"/>
              <w:bottom w:val="single" w:sz="4" w:space="0" w:color="auto"/>
              <w:right w:val="single" w:sz="4" w:space="0" w:color="auto"/>
            </w:tcBorders>
          </w:tcPr>
          <w:p w14:paraId="0ABB6BFF" w14:textId="77777777" w:rsidR="000D2022" w:rsidRPr="001B3584" w:rsidRDefault="000D2022" w:rsidP="00CA2FAA">
            <w:pPr>
              <w:spacing w:line="276" w:lineRule="auto"/>
              <w:jc w:val="both"/>
              <w:rPr>
                <w:bCs/>
                <w:color w:val="000000" w:themeColor="text1"/>
              </w:rPr>
            </w:pPr>
            <w:r w:rsidRPr="001B3584">
              <w:rPr>
                <w:bCs/>
                <w:color w:val="000000" w:themeColor="text1"/>
                <w:sz w:val="22"/>
                <w:szCs w:val="22"/>
              </w:rPr>
              <w:t xml:space="preserve">Pika 3, neni 12,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532ACECE" w14:textId="77777777" w:rsidR="000D2022" w:rsidRDefault="000D2022" w:rsidP="000D2022">
            <w:pPr>
              <w:spacing w:line="276" w:lineRule="auto"/>
              <w:jc w:val="both"/>
            </w:pPr>
            <w:r>
              <w:rPr>
                <w:sz w:val="22"/>
                <w:szCs w:val="22"/>
              </w:rPr>
              <w:t xml:space="preserve">A </w:t>
            </w:r>
            <w:r w:rsidRPr="001B3584">
              <w:rPr>
                <w:sz w:val="22"/>
                <w:szCs w:val="22"/>
              </w:rPr>
              <w:t>nuk nënkupt</w:t>
            </w:r>
            <w:r>
              <w:rPr>
                <w:sz w:val="22"/>
                <w:szCs w:val="22"/>
              </w:rPr>
              <w:t>on</w:t>
            </w:r>
            <w:r w:rsidRPr="001B3584">
              <w:rPr>
                <w:sz w:val="22"/>
                <w:szCs w:val="22"/>
              </w:rPr>
              <w:t xml:space="preserve"> zbatimi i masave të posaçme dhe të përkohshme, bazuar në shkaqet e përmendura në nenin 1 të këtij ligji</w:t>
            </w:r>
            <w:r>
              <w:rPr>
                <w:sz w:val="22"/>
                <w:szCs w:val="22"/>
              </w:rPr>
              <w:t>,</w:t>
            </w:r>
            <w:r w:rsidRPr="001B3584">
              <w:rPr>
                <w:sz w:val="22"/>
                <w:szCs w:val="22"/>
              </w:rPr>
              <w:t xml:space="preserve"> në asnjë rast, mbajtjen në mënyrë të përhershme të standardeve të pabarabarta ose të ndryshme</w:t>
            </w:r>
            <w:r>
              <w:rPr>
                <w:sz w:val="22"/>
                <w:szCs w:val="22"/>
              </w:rPr>
              <w:t>?</w:t>
            </w:r>
          </w:p>
          <w:p w14:paraId="2C4CA561" w14:textId="77777777" w:rsidR="000D2022" w:rsidRPr="001B3584" w:rsidRDefault="000D2022" w:rsidP="000D2022">
            <w:pPr>
              <w:spacing w:line="276" w:lineRule="auto"/>
              <w:jc w:val="both"/>
            </w:pPr>
            <w:r w:rsidRPr="001B3584">
              <w:rPr>
                <w:sz w:val="22"/>
                <w:szCs w:val="22"/>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714D56"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B0A093"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1F0D1A6B"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B4DD1" w14:textId="77777777" w:rsidR="000D2022" w:rsidRPr="001B3584" w:rsidRDefault="000D2022" w:rsidP="00042DDB">
            <w:pPr>
              <w:spacing w:line="276" w:lineRule="auto"/>
              <w:jc w:val="center"/>
              <w:rPr>
                <w:b/>
                <w:bCs/>
              </w:rPr>
            </w:pPr>
          </w:p>
        </w:tc>
      </w:tr>
      <w:tr w:rsidR="000D2022" w:rsidRPr="001B3584" w14:paraId="0BBE53EE"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05FD5" w14:textId="77777777" w:rsidR="000D2022" w:rsidRPr="008A4716" w:rsidRDefault="000D2022" w:rsidP="00315081">
            <w:pPr>
              <w:pStyle w:val="Paragrafiilists"/>
              <w:numPr>
                <w:ilvl w:val="0"/>
                <w:numId w:val="30"/>
              </w:numPr>
              <w:spacing w:line="276" w:lineRule="auto"/>
              <w:jc w:val="center"/>
              <w:rPr>
                <w:rFonts w:ascii="Times New Roman" w:hAnsi="Times New Roman" w:cs="Times New Roman"/>
                <w:b/>
                <w:lang w:val="sq-AL"/>
              </w:rPr>
            </w:pPr>
          </w:p>
        </w:tc>
        <w:tc>
          <w:tcPr>
            <w:tcW w:w="1985" w:type="dxa"/>
            <w:tcBorders>
              <w:top w:val="single" w:sz="4" w:space="0" w:color="auto"/>
              <w:left w:val="nil"/>
              <w:bottom w:val="single" w:sz="4" w:space="0" w:color="auto"/>
              <w:right w:val="single" w:sz="4" w:space="0" w:color="auto"/>
            </w:tcBorders>
          </w:tcPr>
          <w:p w14:paraId="02994081" w14:textId="77777777" w:rsidR="000D2022" w:rsidRPr="001B3584" w:rsidRDefault="000D2022" w:rsidP="00CA2FAA">
            <w:pPr>
              <w:spacing w:line="276" w:lineRule="auto"/>
              <w:jc w:val="both"/>
              <w:rPr>
                <w:bCs/>
                <w:color w:val="000000" w:themeColor="text1"/>
              </w:rPr>
            </w:pPr>
            <w:r w:rsidRPr="001B3584">
              <w:rPr>
                <w:bCs/>
                <w:color w:val="000000" w:themeColor="text1"/>
                <w:sz w:val="22"/>
                <w:szCs w:val="22"/>
              </w:rPr>
              <w:t xml:space="preserve">Pika 3, neni 12,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4C4C4B56" w14:textId="77777777" w:rsidR="000D2022" w:rsidRDefault="000D2022" w:rsidP="000D2022">
            <w:pPr>
              <w:spacing w:line="276" w:lineRule="auto"/>
              <w:jc w:val="both"/>
            </w:pPr>
            <w:r>
              <w:rPr>
                <w:sz w:val="22"/>
                <w:szCs w:val="22"/>
              </w:rPr>
              <w:t xml:space="preserve">A </w:t>
            </w:r>
            <w:r w:rsidRPr="001B3584">
              <w:rPr>
                <w:sz w:val="22"/>
                <w:szCs w:val="22"/>
              </w:rPr>
              <w:t>ndërpriten masat e posaçme kur arrihet objektivi i trajtimit dhe ofrimit të mundësive të barabarta?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5F2FE1C"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60B36CF"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27429DB5"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901FE" w14:textId="77777777" w:rsidR="000D2022" w:rsidRPr="001B3584" w:rsidRDefault="000D2022" w:rsidP="00042DDB">
            <w:pPr>
              <w:spacing w:line="276" w:lineRule="auto"/>
              <w:jc w:val="center"/>
              <w:rPr>
                <w:b/>
                <w:bCs/>
              </w:rPr>
            </w:pPr>
          </w:p>
        </w:tc>
      </w:tr>
      <w:tr w:rsidR="000D2022" w:rsidRPr="001B3584" w14:paraId="5ED87517"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67F18"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42</w:t>
            </w:r>
          </w:p>
        </w:tc>
        <w:tc>
          <w:tcPr>
            <w:tcW w:w="1985" w:type="dxa"/>
            <w:tcBorders>
              <w:top w:val="single" w:sz="4" w:space="0" w:color="auto"/>
              <w:left w:val="nil"/>
              <w:bottom w:val="single" w:sz="4" w:space="0" w:color="auto"/>
              <w:right w:val="single" w:sz="4" w:space="0" w:color="auto"/>
            </w:tcBorders>
          </w:tcPr>
          <w:p w14:paraId="516686F2" w14:textId="77777777" w:rsidR="000D2022" w:rsidRPr="001B3584" w:rsidRDefault="000D2022" w:rsidP="00042DDB">
            <w:pPr>
              <w:spacing w:line="276" w:lineRule="auto"/>
              <w:jc w:val="both"/>
              <w:rPr>
                <w:bCs/>
                <w:color w:val="000000" w:themeColor="text1"/>
              </w:rPr>
            </w:pPr>
            <w:r w:rsidRPr="001B3584">
              <w:rPr>
                <w:bCs/>
                <w:color w:val="000000" w:themeColor="text1"/>
                <w:sz w:val="22"/>
                <w:szCs w:val="22"/>
              </w:rPr>
              <w:t xml:space="preserve">Germa a, pika 1, neni 13,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6553D9D6" w14:textId="77777777" w:rsidR="000D2022" w:rsidRPr="001B3584" w:rsidRDefault="000D2022" w:rsidP="00021554">
            <w:pPr>
              <w:spacing w:line="276" w:lineRule="auto"/>
              <w:jc w:val="both"/>
              <w:rPr>
                <w:bCs/>
              </w:rPr>
            </w:pPr>
            <w:r w:rsidRPr="001B3584">
              <w:rPr>
                <w:sz w:val="22"/>
                <w:szCs w:val="22"/>
              </w:rPr>
              <w:t>A të zbaton, mbron dhe nxit punëdhënësi, parimin e barazisë dhe të ndalimit të çdo lloj diskriminimi?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CD8E478"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C1C7DB"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301CE47E"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77A2" w14:textId="77777777" w:rsidR="000D2022" w:rsidRPr="001B3584" w:rsidRDefault="000D2022" w:rsidP="00042DDB">
            <w:pPr>
              <w:spacing w:line="276" w:lineRule="auto"/>
              <w:jc w:val="center"/>
              <w:rPr>
                <w:b/>
                <w:bCs/>
              </w:rPr>
            </w:pPr>
          </w:p>
        </w:tc>
      </w:tr>
      <w:tr w:rsidR="000D2022" w:rsidRPr="001B3584" w14:paraId="5DA6118A"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0DB22"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43</w:t>
            </w:r>
          </w:p>
        </w:tc>
        <w:tc>
          <w:tcPr>
            <w:tcW w:w="1985" w:type="dxa"/>
            <w:tcBorders>
              <w:top w:val="single" w:sz="4" w:space="0" w:color="auto"/>
              <w:left w:val="nil"/>
              <w:bottom w:val="single" w:sz="4" w:space="0" w:color="auto"/>
              <w:right w:val="single" w:sz="4" w:space="0" w:color="auto"/>
            </w:tcBorders>
          </w:tcPr>
          <w:p w14:paraId="6EB370C7" w14:textId="77777777" w:rsidR="000D2022" w:rsidRPr="001B3584" w:rsidRDefault="000D2022" w:rsidP="00042DDB">
            <w:pPr>
              <w:spacing w:line="276" w:lineRule="auto"/>
              <w:jc w:val="both"/>
              <w:rPr>
                <w:bCs/>
                <w:color w:val="000000" w:themeColor="text1"/>
              </w:rPr>
            </w:pPr>
            <w:r w:rsidRPr="001B3584">
              <w:rPr>
                <w:bCs/>
                <w:color w:val="000000" w:themeColor="text1"/>
                <w:sz w:val="22"/>
                <w:szCs w:val="22"/>
              </w:rPr>
              <w:t xml:space="preserve">Germa b, pika 1, neni 13, kreu II, ligji nr. 10221, datë 4.2.2010, ndryshuar </w:t>
            </w:r>
            <w:r w:rsidRPr="001B3584">
              <w:rPr>
                <w:bCs/>
                <w:color w:val="000000" w:themeColor="text1"/>
                <w:sz w:val="22"/>
                <w:szCs w:val="22"/>
              </w:rPr>
              <w:lastRenderedPageBreak/>
              <w:t xml:space="preserve">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4FA82CB" w14:textId="77777777" w:rsidR="000D2022" w:rsidRPr="001B3584" w:rsidRDefault="000D2022" w:rsidP="00021554">
            <w:pPr>
              <w:pStyle w:val="Corpotesto1"/>
              <w:tabs>
                <w:tab w:val="left" w:pos="1092"/>
              </w:tabs>
              <w:ind w:firstLine="0"/>
              <w:jc w:val="both"/>
              <w:rPr>
                <w:lang w:val="sq-AL"/>
              </w:rPr>
            </w:pPr>
            <w:r w:rsidRPr="001B3584">
              <w:rPr>
                <w:lang w:val="sq-AL"/>
              </w:rPr>
              <w:lastRenderedPageBreak/>
              <w:t>A merr punëdhënësi masat e nevojshme, përfshirë dhe masa disiplinore, për mbrojtjen e punëmarrësve nga diskriminimi dhe viktimizimi, brenda një muaji nga marrja e dijenisë?</w:t>
            </w:r>
          </w:p>
          <w:p w14:paraId="4978935E" w14:textId="77777777" w:rsidR="000D2022" w:rsidRPr="001B3584" w:rsidRDefault="000D2022" w:rsidP="00021554">
            <w:pPr>
              <w:spacing w:line="276" w:lineRule="auto"/>
              <w:jc w:val="both"/>
              <w:rPr>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1BA4D19"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32C8AA7"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6ED008F3"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43BC7" w14:textId="77777777" w:rsidR="000D2022" w:rsidRPr="001B3584" w:rsidRDefault="000D2022" w:rsidP="00042DDB">
            <w:pPr>
              <w:spacing w:line="276" w:lineRule="auto"/>
              <w:jc w:val="center"/>
              <w:rPr>
                <w:b/>
                <w:bCs/>
              </w:rPr>
            </w:pPr>
          </w:p>
        </w:tc>
      </w:tr>
      <w:tr w:rsidR="000D2022" w:rsidRPr="001B3584" w14:paraId="58C87EA1"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BC994"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44</w:t>
            </w:r>
          </w:p>
        </w:tc>
        <w:tc>
          <w:tcPr>
            <w:tcW w:w="1985" w:type="dxa"/>
            <w:tcBorders>
              <w:top w:val="single" w:sz="4" w:space="0" w:color="auto"/>
              <w:left w:val="nil"/>
              <w:bottom w:val="single" w:sz="4" w:space="0" w:color="auto"/>
              <w:right w:val="single" w:sz="4" w:space="0" w:color="auto"/>
            </w:tcBorders>
          </w:tcPr>
          <w:p w14:paraId="44710290" w14:textId="77777777" w:rsidR="000D2022" w:rsidRPr="001B3584" w:rsidRDefault="000D2022" w:rsidP="00042DDB">
            <w:pPr>
              <w:spacing w:line="276" w:lineRule="auto"/>
            </w:pPr>
            <w:r w:rsidRPr="001B3584">
              <w:rPr>
                <w:bCs/>
                <w:color w:val="000000" w:themeColor="text1"/>
                <w:sz w:val="22"/>
                <w:szCs w:val="22"/>
              </w:rPr>
              <w:t xml:space="preserve">Germa c, pika 1, neni 13,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E7C394F" w14:textId="77777777" w:rsidR="000D2022" w:rsidRPr="001B3584" w:rsidRDefault="000D2022" w:rsidP="00021554">
            <w:pPr>
              <w:spacing w:line="276" w:lineRule="auto"/>
              <w:jc w:val="both"/>
              <w:rPr>
                <w:bCs/>
              </w:rPr>
            </w:pPr>
            <w:r w:rsidRPr="001B3584">
              <w:rPr>
                <w:sz w:val="22"/>
                <w:szCs w:val="22"/>
              </w:rPr>
              <w:t xml:space="preserve">A përgjigjet punëdhënësi </w:t>
            </w:r>
            <w:proofErr w:type="spellStart"/>
            <w:r w:rsidRPr="001B3584">
              <w:rPr>
                <w:sz w:val="22"/>
                <w:szCs w:val="22"/>
              </w:rPr>
              <w:t>efektivisht</w:t>
            </w:r>
            <w:proofErr w:type="spellEnd"/>
            <w:r w:rsidRPr="001B3584">
              <w:rPr>
                <w:sz w:val="22"/>
                <w:szCs w:val="22"/>
              </w:rPr>
              <w:t xml:space="preserve"> dhe në përputhje me këtë ligj ankimeve të marra për shkak të diskriminimit të kryer nga punëmarrësit e tij, brenda një muaji nga marrja e tyre?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AF7439"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C0A9774"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6D613ACB"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96F1D" w14:textId="77777777" w:rsidR="000D2022" w:rsidRPr="001B3584" w:rsidRDefault="000D2022" w:rsidP="00042DDB">
            <w:pPr>
              <w:spacing w:line="276" w:lineRule="auto"/>
              <w:jc w:val="center"/>
              <w:rPr>
                <w:b/>
                <w:bCs/>
              </w:rPr>
            </w:pPr>
          </w:p>
        </w:tc>
      </w:tr>
      <w:tr w:rsidR="000D2022" w:rsidRPr="001B3584" w14:paraId="65B32C32"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ED130"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45</w:t>
            </w:r>
          </w:p>
        </w:tc>
        <w:tc>
          <w:tcPr>
            <w:tcW w:w="1985" w:type="dxa"/>
            <w:tcBorders>
              <w:top w:val="single" w:sz="4" w:space="0" w:color="auto"/>
              <w:left w:val="nil"/>
              <w:bottom w:val="single" w:sz="4" w:space="0" w:color="auto"/>
              <w:right w:val="single" w:sz="4" w:space="0" w:color="auto"/>
            </w:tcBorders>
          </w:tcPr>
          <w:p w14:paraId="339BEB17" w14:textId="77777777" w:rsidR="000D2022" w:rsidRPr="001B3584" w:rsidRDefault="000D2022" w:rsidP="00042DDB">
            <w:pPr>
              <w:spacing w:line="276" w:lineRule="auto"/>
              <w:jc w:val="both"/>
              <w:rPr>
                <w:bCs/>
                <w:color w:val="000000" w:themeColor="text1"/>
              </w:rPr>
            </w:pPr>
            <w:r w:rsidRPr="001B3584">
              <w:rPr>
                <w:bCs/>
                <w:color w:val="000000" w:themeColor="text1"/>
                <w:sz w:val="22"/>
                <w:szCs w:val="22"/>
              </w:rPr>
              <w:t xml:space="preserve">Pika 2, neni 13,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F96A439" w14:textId="77777777" w:rsidR="000D2022" w:rsidRPr="001B3584" w:rsidRDefault="000D2022" w:rsidP="00021554">
            <w:pPr>
              <w:spacing w:line="276" w:lineRule="auto"/>
              <w:jc w:val="both"/>
              <w:rPr>
                <w:bCs/>
              </w:rPr>
            </w:pPr>
            <w:r w:rsidRPr="001B3584">
              <w:rPr>
                <w:sz w:val="22"/>
                <w:szCs w:val="22"/>
              </w:rPr>
              <w:t>A ka rritur punëdhënësi ndërgjegjësimin për këtë ligj edhe duke e afishuar atë në mjediset publike të vendit të punës, si dhe ka mundësuar kuptimin e plotë të tij me mjetet e veta ose me ndihmën e subjekteve të specializuara?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271ADD"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3E695F"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495D6097"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F5D18" w14:textId="77777777" w:rsidR="000D2022" w:rsidRPr="001B3584" w:rsidRDefault="000D2022" w:rsidP="00042DDB">
            <w:pPr>
              <w:spacing w:line="276" w:lineRule="auto"/>
              <w:jc w:val="center"/>
              <w:rPr>
                <w:b/>
                <w:bCs/>
              </w:rPr>
            </w:pPr>
          </w:p>
        </w:tc>
      </w:tr>
      <w:tr w:rsidR="000D2022" w:rsidRPr="001B3584" w14:paraId="2B49C431" w14:textId="77777777" w:rsidTr="00315081">
        <w:trPr>
          <w:trHeight w:val="2352"/>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36923"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46</w:t>
            </w:r>
          </w:p>
        </w:tc>
        <w:tc>
          <w:tcPr>
            <w:tcW w:w="1985" w:type="dxa"/>
            <w:tcBorders>
              <w:top w:val="single" w:sz="4" w:space="0" w:color="auto"/>
              <w:left w:val="nil"/>
              <w:bottom w:val="single" w:sz="4" w:space="0" w:color="auto"/>
              <w:right w:val="single" w:sz="4" w:space="0" w:color="auto"/>
            </w:tcBorders>
          </w:tcPr>
          <w:p w14:paraId="6ED51790" w14:textId="77777777" w:rsidR="000D2022" w:rsidRPr="001B3584" w:rsidRDefault="000D2022" w:rsidP="00042DDB">
            <w:pPr>
              <w:spacing w:line="276" w:lineRule="auto"/>
              <w:rPr>
                <w:bCs/>
                <w:color w:val="000000" w:themeColor="text1"/>
              </w:rPr>
            </w:pPr>
            <w:r w:rsidRPr="001B3584">
              <w:rPr>
                <w:bCs/>
                <w:color w:val="000000" w:themeColor="text1"/>
                <w:sz w:val="22"/>
                <w:szCs w:val="22"/>
              </w:rPr>
              <w:t xml:space="preserve">Germa a, neni 14,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FF5E3D3" w14:textId="77777777" w:rsidR="000D2022" w:rsidRPr="001B3584" w:rsidRDefault="000D2022" w:rsidP="00021554">
            <w:pPr>
              <w:pStyle w:val="Corpotesto1"/>
              <w:ind w:firstLine="0"/>
              <w:jc w:val="both"/>
              <w:rPr>
                <w:lang w:val="sq-AL"/>
              </w:rPr>
            </w:pPr>
            <w:r w:rsidRPr="001B3584">
              <w:rPr>
                <w:lang w:val="sq-AL"/>
              </w:rPr>
              <w:t>A është bërë rritja e ndërgjegjësimit për këtë ligj te punëmarrësit dhe punëdhënësit, ndër të tjera, duke dhënë informacion për këtë ligj nga Këshilli i Ministrave, Ministri përgjegjës për punën dhe çështjet sociale dhe Ministri përgjegjës për çështjet e brendshme me qëllim marrjen e masave me karakter pozitiv për të luftuar diskriminimin në lidhje me të drejtën për punësim?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73200E1"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586884"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7EAE734E"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A7226" w14:textId="77777777" w:rsidR="000D2022" w:rsidRPr="001B3584" w:rsidRDefault="000D2022" w:rsidP="00042DDB">
            <w:pPr>
              <w:spacing w:line="276" w:lineRule="auto"/>
              <w:jc w:val="center"/>
              <w:rPr>
                <w:b/>
                <w:bCs/>
              </w:rPr>
            </w:pPr>
          </w:p>
        </w:tc>
      </w:tr>
      <w:tr w:rsidR="000D2022" w:rsidRPr="001B3584" w14:paraId="20B0E680" w14:textId="77777777" w:rsidTr="00315081">
        <w:trPr>
          <w:trHeight w:val="414"/>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861F8"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47</w:t>
            </w:r>
          </w:p>
        </w:tc>
        <w:tc>
          <w:tcPr>
            <w:tcW w:w="1985" w:type="dxa"/>
            <w:tcBorders>
              <w:top w:val="single" w:sz="4" w:space="0" w:color="auto"/>
              <w:left w:val="nil"/>
              <w:bottom w:val="single" w:sz="4" w:space="0" w:color="auto"/>
              <w:right w:val="single" w:sz="4" w:space="0" w:color="auto"/>
            </w:tcBorders>
          </w:tcPr>
          <w:p w14:paraId="1ED33C97" w14:textId="77777777" w:rsidR="000D2022" w:rsidRPr="001B3584" w:rsidRDefault="000D2022" w:rsidP="00042DDB">
            <w:pPr>
              <w:spacing w:line="276" w:lineRule="auto"/>
              <w:rPr>
                <w:bCs/>
                <w:color w:val="000000" w:themeColor="text1"/>
              </w:rPr>
            </w:pPr>
            <w:r w:rsidRPr="001B3584">
              <w:rPr>
                <w:bCs/>
                <w:color w:val="000000" w:themeColor="text1"/>
                <w:sz w:val="22"/>
                <w:szCs w:val="22"/>
              </w:rPr>
              <w:t xml:space="preserve">Germa b, neni 14,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28C82A00" w14:textId="77777777" w:rsidR="000D2022" w:rsidRPr="001B3584" w:rsidRDefault="000D2022" w:rsidP="00021554">
            <w:pPr>
              <w:pStyle w:val="Corpotesto1"/>
              <w:ind w:firstLine="0"/>
              <w:jc w:val="both"/>
              <w:rPr>
                <w:lang w:val="sq-AL"/>
              </w:rPr>
            </w:pPr>
            <w:r w:rsidRPr="001B3584">
              <w:rPr>
                <w:lang w:val="sq-AL"/>
              </w:rPr>
              <w:t>A janë vendosur politika të posaçme dhe të përkohshme, në bazë të shkaqeve të përmendura në nenin 1 të këtij ligji, me qëllim nxitjen e barazisë, në veçanti midis burrit dhe gruas, si dhe midis personave me aftësi të plotë fizike dhe atyre me aftësi të kufizuar, nga Këshilli i Ministrave, Ministri përgjegjës për punën dhe çështjet sociale dhe Ministri përgjegjës për çështjet e brendshme me qëllim marrjen e masave me karakter pozitiv për të luftuar diskriminimin në lidhje me të drejtën për punësim?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1FFFDDF"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BB0C81"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46DBAF6B"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56DC4" w14:textId="77777777" w:rsidR="000D2022" w:rsidRPr="001B3584" w:rsidRDefault="000D2022" w:rsidP="00042DDB">
            <w:pPr>
              <w:spacing w:line="276" w:lineRule="auto"/>
              <w:jc w:val="center"/>
              <w:rPr>
                <w:b/>
                <w:bCs/>
              </w:rPr>
            </w:pPr>
          </w:p>
        </w:tc>
      </w:tr>
      <w:tr w:rsidR="000D2022" w:rsidRPr="001B3584" w14:paraId="045C3427"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77E5D"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48</w:t>
            </w:r>
          </w:p>
        </w:tc>
        <w:tc>
          <w:tcPr>
            <w:tcW w:w="1985" w:type="dxa"/>
            <w:tcBorders>
              <w:top w:val="single" w:sz="4" w:space="0" w:color="auto"/>
              <w:left w:val="nil"/>
              <w:bottom w:val="single" w:sz="4" w:space="0" w:color="auto"/>
              <w:right w:val="single" w:sz="4" w:space="0" w:color="auto"/>
            </w:tcBorders>
          </w:tcPr>
          <w:p w14:paraId="120782AA" w14:textId="77777777" w:rsidR="000D2022" w:rsidRPr="001B3584" w:rsidRDefault="000D2022" w:rsidP="00042DDB">
            <w:pPr>
              <w:spacing w:line="276" w:lineRule="auto"/>
              <w:rPr>
                <w:bCs/>
                <w:color w:val="000000" w:themeColor="text1"/>
              </w:rPr>
            </w:pPr>
            <w:r w:rsidRPr="001B3584">
              <w:rPr>
                <w:bCs/>
                <w:color w:val="000000" w:themeColor="text1"/>
                <w:sz w:val="22"/>
                <w:szCs w:val="22"/>
              </w:rPr>
              <w:t xml:space="preserve">Pika 1, neni 15, kreu </w:t>
            </w:r>
            <w:proofErr w:type="spellStart"/>
            <w:r w:rsidRPr="001B3584">
              <w:rPr>
                <w:bCs/>
                <w:color w:val="000000" w:themeColor="text1"/>
                <w:sz w:val="22"/>
                <w:szCs w:val="22"/>
              </w:rPr>
              <w:t>II,ligji</w:t>
            </w:r>
            <w:proofErr w:type="spellEnd"/>
            <w:r w:rsidRPr="001B3584">
              <w:rPr>
                <w:bCs/>
                <w:color w:val="000000" w:themeColor="text1"/>
                <w:sz w:val="22"/>
                <w:szCs w:val="22"/>
              </w:rPr>
              <w:t xml:space="preserve">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452C752C" w14:textId="77777777" w:rsidR="000D2022" w:rsidRPr="001B3584" w:rsidRDefault="000D2022" w:rsidP="00021554">
            <w:pPr>
              <w:spacing w:line="276" w:lineRule="auto"/>
              <w:jc w:val="both"/>
            </w:pPr>
            <w:r w:rsidRPr="001B3584">
              <w:rPr>
                <w:sz w:val="22"/>
                <w:szCs w:val="22"/>
              </w:rPr>
              <w:t>A është ankuar punëmarrës</w:t>
            </w:r>
            <w:r>
              <w:rPr>
                <w:sz w:val="22"/>
                <w:szCs w:val="22"/>
              </w:rPr>
              <w:t>i</w:t>
            </w:r>
            <w:r w:rsidRPr="001B3584">
              <w:rPr>
                <w:sz w:val="22"/>
                <w:szCs w:val="22"/>
              </w:rPr>
              <w:t xml:space="preserve"> te punëdhënësi, te </w:t>
            </w:r>
            <w:proofErr w:type="spellStart"/>
            <w:r w:rsidRPr="001B3584">
              <w:rPr>
                <w:sz w:val="22"/>
                <w:szCs w:val="22"/>
              </w:rPr>
              <w:t>Komisioneri</w:t>
            </w:r>
            <w:proofErr w:type="spellEnd"/>
            <w:r w:rsidRPr="001B3584">
              <w:rPr>
                <w:sz w:val="22"/>
                <w:szCs w:val="22"/>
              </w:rPr>
              <w:t xml:space="preserve"> për Mbrojtjen nga Diskriminimi, ose në gjykatë, apo në institucione të veçanta, të ngritura pranë sektorëve të ndryshëm të punësimit nëse beson se ka pësuar diskriminim?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97E26A"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D5D6A6"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2C98657D"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A3550" w14:textId="77777777" w:rsidR="000D2022" w:rsidRPr="001B3584" w:rsidRDefault="000D2022" w:rsidP="00042DDB">
            <w:pPr>
              <w:spacing w:line="276" w:lineRule="auto"/>
              <w:jc w:val="center"/>
              <w:rPr>
                <w:b/>
                <w:bCs/>
              </w:rPr>
            </w:pPr>
          </w:p>
        </w:tc>
      </w:tr>
      <w:tr w:rsidR="000D2022" w:rsidRPr="001B3584" w14:paraId="0FDEF5DB" w14:textId="77777777" w:rsidTr="00315081">
        <w:trPr>
          <w:trHeight w:val="555"/>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979D5"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49</w:t>
            </w:r>
          </w:p>
        </w:tc>
        <w:tc>
          <w:tcPr>
            <w:tcW w:w="1985" w:type="dxa"/>
            <w:tcBorders>
              <w:top w:val="single" w:sz="4" w:space="0" w:color="auto"/>
              <w:left w:val="nil"/>
              <w:bottom w:val="single" w:sz="4" w:space="0" w:color="auto"/>
              <w:right w:val="single" w:sz="4" w:space="0" w:color="auto"/>
            </w:tcBorders>
          </w:tcPr>
          <w:p w14:paraId="7DD3CD05" w14:textId="77777777" w:rsidR="000D2022" w:rsidRPr="001B3584" w:rsidRDefault="000D2022" w:rsidP="00042DDB">
            <w:pPr>
              <w:spacing w:line="276" w:lineRule="auto"/>
              <w:rPr>
                <w:bCs/>
                <w:color w:val="000000" w:themeColor="text1"/>
              </w:rPr>
            </w:pPr>
            <w:r w:rsidRPr="001B3584">
              <w:rPr>
                <w:bCs/>
                <w:color w:val="000000" w:themeColor="text1"/>
                <w:sz w:val="22"/>
                <w:szCs w:val="22"/>
              </w:rPr>
              <w:t xml:space="preserve">Pika 2, neni 15, kreu II, ligji nr. 10221, datë 4.2.2010, ndryshuar </w:t>
            </w:r>
            <w:r w:rsidRPr="001B3584">
              <w:rPr>
                <w:bCs/>
                <w:color w:val="000000" w:themeColor="text1"/>
                <w:sz w:val="22"/>
                <w:szCs w:val="22"/>
              </w:rPr>
              <w:lastRenderedPageBreak/>
              <w:t xml:space="preserve">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416D478E" w14:textId="77777777" w:rsidR="000D2022" w:rsidRPr="001B3584" w:rsidRDefault="000D2022" w:rsidP="00021554">
            <w:pPr>
              <w:spacing w:line="276" w:lineRule="auto"/>
              <w:jc w:val="both"/>
            </w:pPr>
            <w:r w:rsidRPr="001B3584">
              <w:rPr>
                <w:sz w:val="22"/>
                <w:szCs w:val="22"/>
              </w:rPr>
              <w:lastRenderedPageBreak/>
              <w:t>A ka vazhduar punëmarrësi gjatë periudhës së shqyrtimit të ankesës, punën sipas kushteve të kontratës?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85EED7A"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CC92176"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1B1571ED"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06492" w14:textId="77777777" w:rsidR="000D2022" w:rsidRPr="001B3584" w:rsidRDefault="000D2022" w:rsidP="00042DDB">
            <w:pPr>
              <w:spacing w:line="276" w:lineRule="auto"/>
              <w:jc w:val="center"/>
              <w:rPr>
                <w:b/>
                <w:bCs/>
              </w:rPr>
            </w:pPr>
          </w:p>
        </w:tc>
      </w:tr>
      <w:tr w:rsidR="000D2022" w:rsidRPr="001B3584" w14:paraId="0EE50AC5"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A8A9A"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50</w:t>
            </w:r>
          </w:p>
        </w:tc>
        <w:tc>
          <w:tcPr>
            <w:tcW w:w="1985" w:type="dxa"/>
            <w:tcBorders>
              <w:top w:val="single" w:sz="4" w:space="0" w:color="auto"/>
              <w:left w:val="nil"/>
              <w:bottom w:val="single" w:sz="4" w:space="0" w:color="auto"/>
              <w:right w:val="single" w:sz="4" w:space="0" w:color="auto"/>
            </w:tcBorders>
          </w:tcPr>
          <w:p w14:paraId="18F4310E" w14:textId="77777777" w:rsidR="000D2022" w:rsidRPr="001B3584" w:rsidRDefault="000D2022" w:rsidP="00042DDB">
            <w:pPr>
              <w:spacing w:line="276" w:lineRule="auto"/>
              <w:rPr>
                <w:bCs/>
                <w:color w:val="000000" w:themeColor="text1"/>
              </w:rPr>
            </w:pPr>
            <w:r w:rsidRPr="001B3584">
              <w:rPr>
                <w:bCs/>
                <w:color w:val="000000" w:themeColor="text1"/>
                <w:sz w:val="22"/>
                <w:szCs w:val="22"/>
              </w:rPr>
              <w:t xml:space="preserve">Pika 3, neni 15,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6B0AAA58" w14:textId="77777777" w:rsidR="000D2022" w:rsidRPr="001B3584" w:rsidRDefault="000D2022" w:rsidP="00021554">
            <w:pPr>
              <w:spacing w:line="276" w:lineRule="auto"/>
              <w:jc w:val="both"/>
            </w:pPr>
            <w:r w:rsidRPr="001B3584">
              <w:rPr>
                <w:sz w:val="22"/>
                <w:szCs w:val="22"/>
              </w:rPr>
              <w:t>A ka marrë punëmarrësi informacion në çdo kohë në lidhje me trajtimin e ankesës, si dhe ka marrë shpjegime për vendimet e marra nga punëdhënësi, në përgjigje të ankesës së tij, menjëherë pas shqyrtimit?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35DE05"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4931699"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69D6A892"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DE3B2" w14:textId="77777777" w:rsidR="000D2022" w:rsidRPr="001B3584" w:rsidRDefault="000D2022" w:rsidP="00042DDB">
            <w:pPr>
              <w:spacing w:line="276" w:lineRule="auto"/>
              <w:jc w:val="center"/>
              <w:rPr>
                <w:b/>
                <w:bCs/>
              </w:rPr>
            </w:pPr>
          </w:p>
        </w:tc>
      </w:tr>
      <w:tr w:rsidR="000D2022" w:rsidRPr="001B3584" w14:paraId="21AAA403"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AD8A6"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51</w:t>
            </w:r>
          </w:p>
        </w:tc>
        <w:tc>
          <w:tcPr>
            <w:tcW w:w="1985" w:type="dxa"/>
            <w:tcBorders>
              <w:top w:val="single" w:sz="4" w:space="0" w:color="auto"/>
              <w:left w:val="nil"/>
              <w:bottom w:val="single" w:sz="4" w:space="0" w:color="auto"/>
              <w:right w:val="single" w:sz="4" w:space="0" w:color="auto"/>
            </w:tcBorders>
          </w:tcPr>
          <w:p w14:paraId="7DB60ACE" w14:textId="77777777" w:rsidR="000D2022" w:rsidRPr="001B3584" w:rsidRDefault="000D2022" w:rsidP="00042DDB">
            <w:pPr>
              <w:spacing w:line="276" w:lineRule="auto"/>
              <w:rPr>
                <w:bCs/>
                <w:color w:val="000000" w:themeColor="text1"/>
              </w:rPr>
            </w:pPr>
            <w:r w:rsidRPr="001B3584">
              <w:rPr>
                <w:bCs/>
                <w:color w:val="000000" w:themeColor="text1"/>
                <w:sz w:val="22"/>
                <w:szCs w:val="22"/>
              </w:rPr>
              <w:t xml:space="preserve">Pika 4, neni 15, kreu 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4BC96B02" w14:textId="77777777" w:rsidR="000D2022" w:rsidRPr="001B3584" w:rsidRDefault="000D2022" w:rsidP="00021554">
            <w:pPr>
              <w:spacing w:line="276" w:lineRule="auto"/>
              <w:jc w:val="both"/>
            </w:pPr>
            <w:r w:rsidRPr="001B3584">
              <w:rPr>
                <w:sz w:val="22"/>
                <w:szCs w:val="22"/>
              </w:rPr>
              <w:t>A ka ndërprerë punën punëmarrësi që ka bërë ankesën, pa humbur të drejtën e pagës, për aq kohë sa është e nevojshme për t’u mbrojtur nga diskriminimi në rast se punëdhënësi nuk merr masa për të hetuar dhe për të zgjidhur ankesën për diskriminim dhe punëmarrësi kthen pagën e marrë, sipas këtij neni, në rast se diskriminimi i pretenduar nuk rezulton i vërtetuar me vendim të formës së prerë?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1B1468"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EEA83BD"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35CCDF13"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6A7A8" w14:textId="77777777" w:rsidR="000D2022" w:rsidRPr="001B3584" w:rsidRDefault="000D2022" w:rsidP="00042DDB">
            <w:pPr>
              <w:spacing w:line="276" w:lineRule="auto"/>
              <w:jc w:val="center"/>
              <w:rPr>
                <w:b/>
                <w:bCs/>
              </w:rPr>
            </w:pPr>
          </w:p>
        </w:tc>
      </w:tr>
      <w:tr w:rsidR="000D2022" w:rsidRPr="001B3584" w14:paraId="5CDDB912"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2C19C"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53</w:t>
            </w:r>
          </w:p>
        </w:tc>
        <w:tc>
          <w:tcPr>
            <w:tcW w:w="1985" w:type="dxa"/>
            <w:tcBorders>
              <w:top w:val="single" w:sz="4" w:space="0" w:color="auto"/>
              <w:left w:val="nil"/>
              <w:bottom w:val="single" w:sz="4" w:space="0" w:color="auto"/>
              <w:right w:val="single" w:sz="4" w:space="0" w:color="auto"/>
            </w:tcBorders>
          </w:tcPr>
          <w:p w14:paraId="29AA5231" w14:textId="77777777" w:rsidR="000D2022" w:rsidRPr="001B3584" w:rsidRDefault="000D2022" w:rsidP="00042DDB">
            <w:pPr>
              <w:spacing w:line="276" w:lineRule="auto"/>
              <w:rPr>
                <w:bCs/>
                <w:color w:val="000000" w:themeColor="text1"/>
              </w:rPr>
            </w:pPr>
            <w:r w:rsidRPr="001B3584">
              <w:rPr>
                <w:bCs/>
                <w:color w:val="000000" w:themeColor="text1"/>
                <w:sz w:val="22"/>
                <w:szCs w:val="22"/>
              </w:rPr>
              <w:t xml:space="preserve">Germa a, pika 1, neni 17, kreu III,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061FF773" w14:textId="77777777" w:rsidR="000D2022" w:rsidRPr="001B3584" w:rsidRDefault="000D2022" w:rsidP="00021554">
            <w:pPr>
              <w:pStyle w:val="Corpotesto1"/>
              <w:tabs>
                <w:tab w:val="left" w:pos="1055"/>
              </w:tabs>
              <w:ind w:firstLine="0"/>
              <w:jc w:val="both"/>
              <w:rPr>
                <w:lang w:val="sq-AL"/>
              </w:rPr>
            </w:pPr>
            <w:r w:rsidRPr="001B3584">
              <w:rPr>
                <w:lang w:val="sq-AL"/>
              </w:rPr>
              <w:t>A ndalohet çdo dallim, kufizim ose përjashtim që bazohet në shkaqet e përmendura në nenin 1 të këtij ligji dhe që, ndër të tjera, ka lidhje me krijimin e institucioneve publike ose private që ofrojnë shërbime arsimore ose profesionale?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649B7F"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5AE0AC4"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50DFBA73"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09EED" w14:textId="77777777" w:rsidR="000D2022" w:rsidRPr="001B3584" w:rsidRDefault="000D2022" w:rsidP="00042DDB">
            <w:pPr>
              <w:spacing w:line="276" w:lineRule="auto"/>
              <w:jc w:val="center"/>
              <w:rPr>
                <w:b/>
                <w:bCs/>
              </w:rPr>
            </w:pPr>
          </w:p>
        </w:tc>
      </w:tr>
      <w:tr w:rsidR="000D2022" w:rsidRPr="001B3584" w14:paraId="54A755AD"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11D29D"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54</w:t>
            </w:r>
          </w:p>
        </w:tc>
        <w:tc>
          <w:tcPr>
            <w:tcW w:w="1985" w:type="dxa"/>
            <w:tcBorders>
              <w:top w:val="single" w:sz="4" w:space="0" w:color="auto"/>
              <w:left w:val="nil"/>
              <w:bottom w:val="single" w:sz="4" w:space="0" w:color="auto"/>
              <w:right w:val="single" w:sz="4" w:space="0" w:color="auto"/>
            </w:tcBorders>
          </w:tcPr>
          <w:p w14:paraId="63C99A2A" w14:textId="77777777" w:rsidR="000D2022" w:rsidRPr="001B3584" w:rsidRDefault="000D2022" w:rsidP="00042DDB">
            <w:pPr>
              <w:spacing w:line="276" w:lineRule="auto"/>
              <w:rPr>
                <w:bCs/>
                <w:color w:val="000000" w:themeColor="text1"/>
              </w:rPr>
            </w:pPr>
            <w:r w:rsidRPr="001B3584">
              <w:rPr>
                <w:bCs/>
                <w:color w:val="000000" w:themeColor="text1"/>
                <w:sz w:val="22"/>
                <w:szCs w:val="22"/>
              </w:rPr>
              <w:t xml:space="preserve">Germa b, pika 1, neni 17, kreu III,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482C21E3" w14:textId="77777777" w:rsidR="000D2022" w:rsidRPr="001B3584" w:rsidRDefault="000D2022" w:rsidP="00021554">
            <w:pPr>
              <w:spacing w:line="276" w:lineRule="auto"/>
              <w:jc w:val="both"/>
            </w:pPr>
            <w:r w:rsidRPr="001B3584">
              <w:rPr>
                <w:sz w:val="22"/>
                <w:szCs w:val="22"/>
              </w:rPr>
              <w:t>A ndalohet çdo dallim, kufizim ose përjashtim që bazohet në shkaqet e përmendura në nenin 1 të këtij ligji dhe që, ndër të tjera, ka lidhje me financimin e institucioneve publike që ofrojnë shërbime arsimore ose profesionale?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01CD921"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DC2B4C2"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419D5449"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75E3E" w14:textId="77777777" w:rsidR="000D2022" w:rsidRPr="001B3584" w:rsidRDefault="000D2022" w:rsidP="00042DDB">
            <w:pPr>
              <w:spacing w:line="276" w:lineRule="auto"/>
              <w:jc w:val="center"/>
              <w:rPr>
                <w:b/>
                <w:bCs/>
              </w:rPr>
            </w:pPr>
          </w:p>
        </w:tc>
      </w:tr>
      <w:tr w:rsidR="000D2022" w:rsidRPr="001B3584" w14:paraId="4E1F8C62"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EAFEE"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55</w:t>
            </w:r>
          </w:p>
        </w:tc>
        <w:tc>
          <w:tcPr>
            <w:tcW w:w="1985" w:type="dxa"/>
            <w:tcBorders>
              <w:top w:val="single" w:sz="4" w:space="0" w:color="auto"/>
              <w:left w:val="nil"/>
              <w:bottom w:val="single" w:sz="4" w:space="0" w:color="auto"/>
              <w:right w:val="single" w:sz="4" w:space="0" w:color="auto"/>
            </w:tcBorders>
          </w:tcPr>
          <w:p w14:paraId="27000E63" w14:textId="77777777" w:rsidR="000D2022" w:rsidRPr="001B3584" w:rsidRDefault="000D2022" w:rsidP="00042DDB">
            <w:pPr>
              <w:spacing w:line="276" w:lineRule="auto"/>
              <w:rPr>
                <w:bCs/>
                <w:color w:val="000000" w:themeColor="text1"/>
              </w:rPr>
            </w:pPr>
            <w:r w:rsidRPr="001B3584">
              <w:rPr>
                <w:bCs/>
                <w:color w:val="000000" w:themeColor="text1"/>
                <w:sz w:val="22"/>
                <w:szCs w:val="22"/>
              </w:rPr>
              <w:t xml:space="preserve">Germa c, pika 1, neni 17, kreu III,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4834A609" w14:textId="77777777" w:rsidR="000D2022" w:rsidRPr="001B3584" w:rsidRDefault="000D2022" w:rsidP="00021554">
            <w:pPr>
              <w:spacing w:line="276" w:lineRule="auto"/>
              <w:jc w:val="both"/>
            </w:pPr>
            <w:r w:rsidRPr="001B3584">
              <w:rPr>
                <w:sz w:val="22"/>
                <w:szCs w:val="22"/>
              </w:rPr>
              <w:t>A ndalohet çdo dallim, kufizim ose përjashtim që bazohet në shkaqet e përmendura në nenin 1 të këtij ligji dhe që, ndër të tjera, ka lidhje me përmbajtjen e parimeve dhe kritereve të veprimtarisë arsimore, duke përfshirë programet mësimore dhe metodat e mësimdhënies?</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6D27858"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35F8FF9"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342332A7"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AF96C" w14:textId="77777777" w:rsidR="000D2022" w:rsidRPr="001B3584" w:rsidRDefault="000D2022" w:rsidP="00042DDB">
            <w:pPr>
              <w:spacing w:line="276" w:lineRule="auto"/>
              <w:jc w:val="center"/>
              <w:rPr>
                <w:b/>
                <w:bCs/>
              </w:rPr>
            </w:pPr>
          </w:p>
        </w:tc>
      </w:tr>
      <w:tr w:rsidR="000D2022" w:rsidRPr="001B3584" w14:paraId="712389C2"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977E0"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56</w:t>
            </w:r>
          </w:p>
        </w:tc>
        <w:tc>
          <w:tcPr>
            <w:tcW w:w="1985" w:type="dxa"/>
            <w:tcBorders>
              <w:top w:val="single" w:sz="4" w:space="0" w:color="auto"/>
              <w:left w:val="nil"/>
              <w:bottom w:val="single" w:sz="4" w:space="0" w:color="auto"/>
              <w:right w:val="single" w:sz="4" w:space="0" w:color="auto"/>
            </w:tcBorders>
          </w:tcPr>
          <w:p w14:paraId="225891E9" w14:textId="77777777" w:rsidR="000D2022" w:rsidRPr="001B3584" w:rsidRDefault="000D2022" w:rsidP="00042DDB">
            <w:pPr>
              <w:spacing w:line="276" w:lineRule="auto"/>
              <w:rPr>
                <w:bCs/>
                <w:color w:val="000000" w:themeColor="text1"/>
              </w:rPr>
            </w:pPr>
            <w:r w:rsidRPr="001B3584">
              <w:rPr>
                <w:bCs/>
                <w:color w:val="000000" w:themeColor="text1"/>
                <w:sz w:val="22"/>
                <w:szCs w:val="22"/>
              </w:rPr>
              <w:t xml:space="preserve">Germa ç, pika 1, neni 17, kreu III,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AE260B3" w14:textId="77777777" w:rsidR="000D2022" w:rsidRPr="001B3584" w:rsidRDefault="000D2022" w:rsidP="00021554">
            <w:pPr>
              <w:spacing w:line="276" w:lineRule="auto"/>
              <w:jc w:val="both"/>
            </w:pPr>
            <w:r w:rsidRPr="001B3584">
              <w:rPr>
                <w:sz w:val="22"/>
                <w:szCs w:val="22"/>
              </w:rPr>
              <w:t>A ndalohet çdo dallim, kufizim ose përjashtim që bazohet në shkaqet e përmendura në nenin 1 të këtij ligji dhe që, ndër të tjera, ka lidhje me trajtimin e studentëve ose nxënësve, duke përfshirë pranimin, vlerësimin, zbatimin e masave disiplinore ose përjashtimin e tyre?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9A490B1"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94F8BB9"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5BB0259A"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F6648" w14:textId="77777777" w:rsidR="000D2022" w:rsidRPr="001B3584" w:rsidRDefault="000D2022" w:rsidP="00042DDB">
            <w:pPr>
              <w:spacing w:line="276" w:lineRule="auto"/>
              <w:jc w:val="center"/>
              <w:rPr>
                <w:b/>
                <w:bCs/>
              </w:rPr>
            </w:pPr>
          </w:p>
        </w:tc>
      </w:tr>
      <w:tr w:rsidR="000D2022" w:rsidRPr="001B3584" w14:paraId="2591AECB"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8BAC1"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57</w:t>
            </w:r>
          </w:p>
        </w:tc>
        <w:tc>
          <w:tcPr>
            <w:tcW w:w="1985" w:type="dxa"/>
            <w:tcBorders>
              <w:top w:val="single" w:sz="4" w:space="0" w:color="auto"/>
              <w:left w:val="nil"/>
              <w:bottom w:val="single" w:sz="4" w:space="0" w:color="auto"/>
              <w:right w:val="single" w:sz="4" w:space="0" w:color="auto"/>
            </w:tcBorders>
          </w:tcPr>
          <w:p w14:paraId="7BD171E0" w14:textId="77777777" w:rsidR="000D2022" w:rsidRPr="001B3584" w:rsidRDefault="000D2022" w:rsidP="00042DDB">
            <w:pPr>
              <w:spacing w:line="276" w:lineRule="auto"/>
              <w:rPr>
                <w:bCs/>
                <w:color w:val="000000" w:themeColor="text1"/>
              </w:rPr>
            </w:pPr>
            <w:r w:rsidRPr="001B3584">
              <w:rPr>
                <w:bCs/>
                <w:color w:val="000000" w:themeColor="text1"/>
                <w:sz w:val="22"/>
                <w:szCs w:val="22"/>
              </w:rPr>
              <w:t xml:space="preserve">Pika 2, neni 17, kreu III, ligji nr. 10221, datë 4.2.2010, ndryshuar </w:t>
            </w:r>
            <w:r w:rsidRPr="001B3584">
              <w:rPr>
                <w:bCs/>
                <w:color w:val="000000" w:themeColor="text1"/>
                <w:sz w:val="22"/>
                <w:szCs w:val="22"/>
              </w:rPr>
              <w:lastRenderedPageBreak/>
              <w:t xml:space="preserve">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2D0A90A4" w14:textId="77777777" w:rsidR="000D2022" w:rsidRPr="001B3584" w:rsidRDefault="000D2022" w:rsidP="00021554">
            <w:pPr>
              <w:pStyle w:val="Corpotesto1"/>
              <w:tabs>
                <w:tab w:val="left" w:pos="1045"/>
              </w:tabs>
              <w:ind w:firstLine="0"/>
              <w:jc w:val="both"/>
              <w:rPr>
                <w:lang w:val="sq-AL"/>
              </w:rPr>
            </w:pPr>
            <w:r w:rsidRPr="001B3584">
              <w:rPr>
                <w:lang w:val="sq-AL"/>
              </w:rPr>
              <w:lastRenderedPageBreak/>
              <w:t>A ndalohet t’i refuzohet një personi ose një grupi personash pranimi në një institucion arsimor publik, për shkaqet e përmendura në nenin 1 të këtij ligji?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95BBD92"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F844349"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301618AB"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D2718" w14:textId="77777777" w:rsidR="000D2022" w:rsidRPr="001B3584" w:rsidRDefault="000D2022" w:rsidP="00042DDB">
            <w:pPr>
              <w:spacing w:line="276" w:lineRule="auto"/>
              <w:jc w:val="center"/>
              <w:rPr>
                <w:b/>
                <w:bCs/>
              </w:rPr>
            </w:pPr>
          </w:p>
        </w:tc>
      </w:tr>
      <w:tr w:rsidR="000D2022" w:rsidRPr="001B3584" w14:paraId="66BCF8DB"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B6AE0"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58</w:t>
            </w:r>
          </w:p>
        </w:tc>
        <w:tc>
          <w:tcPr>
            <w:tcW w:w="1985" w:type="dxa"/>
            <w:tcBorders>
              <w:top w:val="single" w:sz="4" w:space="0" w:color="auto"/>
              <w:left w:val="nil"/>
              <w:bottom w:val="single" w:sz="4" w:space="0" w:color="auto"/>
              <w:right w:val="single" w:sz="4" w:space="0" w:color="auto"/>
            </w:tcBorders>
          </w:tcPr>
          <w:p w14:paraId="426FF801" w14:textId="77777777" w:rsidR="000D2022" w:rsidRPr="001B3584" w:rsidRDefault="000D2022" w:rsidP="00042DDB">
            <w:pPr>
              <w:spacing w:line="276" w:lineRule="auto"/>
              <w:rPr>
                <w:bCs/>
                <w:color w:val="000000" w:themeColor="text1"/>
              </w:rPr>
            </w:pPr>
            <w:r w:rsidRPr="001B3584">
              <w:rPr>
                <w:bCs/>
                <w:color w:val="000000" w:themeColor="text1"/>
                <w:sz w:val="22"/>
                <w:szCs w:val="22"/>
              </w:rPr>
              <w:t xml:space="preserve">Pika 3, neni 17, kreu III,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5C8A1607" w14:textId="77777777" w:rsidR="000D2022" w:rsidRPr="001B3584" w:rsidRDefault="000D2022" w:rsidP="00021554">
            <w:pPr>
              <w:spacing w:line="276" w:lineRule="auto"/>
              <w:jc w:val="both"/>
            </w:pPr>
            <w:r w:rsidRPr="001B3584">
              <w:rPr>
                <w:sz w:val="22"/>
                <w:szCs w:val="22"/>
              </w:rPr>
              <w:t>A ndalohet çdo lloj shqetësimi, veçanërisht shqetësimi seksual, i studentëve, nxënësve dhe punëmarrësve në institucionet arsimore?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87BF850"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6F1F2E0"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0AFF3EBD"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69772" w14:textId="77777777" w:rsidR="000D2022" w:rsidRPr="001B3584" w:rsidRDefault="000D2022" w:rsidP="00042DDB">
            <w:pPr>
              <w:spacing w:line="276" w:lineRule="auto"/>
              <w:jc w:val="center"/>
              <w:rPr>
                <w:b/>
                <w:bCs/>
              </w:rPr>
            </w:pPr>
          </w:p>
        </w:tc>
      </w:tr>
      <w:tr w:rsidR="000D2022" w:rsidRPr="001B3584" w14:paraId="086CA9D9"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3E0EB" w14:textId="77777777" w:rsidR="000D2022" w:rsidRPr="00315081" w:rsidRDefault="000D2022"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59</w:t>
            </w:r>
          </w:p>
        </w:tc>
        <w:tc>
          <w:tcPr>
            <w:tcW w:w="1985" w:type="dxa"/>
            <w:tcBorders>
              <w:top w:val="single" w:sz="4" w:space="0" w:color="auto"/>
              <w:left w:val="nil"/>
              <w:bottom w:val="single" w:sz="4" w:space="0" w:color="auto"/>
              <w:right w:val="single" w:sz="4" w:space="0" w:color="auto"/>
            </w:tcBorders>
          </w:tcPr>
          <w:p w14:paraId="7BF87EC5" w14:textId="77777777" w:rsidR="000D2022" w:rsidRPr="001B3584" w:rsidRDefault="000D2022" w:rsidP="00042DDB">
            <w:pPr>
              <w:spacing w:line="276" w:lineRule="auto"/>
              <w:rPr>
                <w:bCs/>
                <w:color w:val="000000" w:themeColor="text1"/>
              </w:rPr>
            </w:pPr>
            <w:r w:rsidRPr="001B3584">
              <w:rPr>
                <w:bCs/>
                <w:color w:val="000000" w:themeColor="text1"/>
                <w:sz w:val="22"/>
                <w:szCs w:val="22"/>
              </w:rPr>
              <w:t xml:space="preserve">Pika 4, neni 17, kreu III,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07243EE3" w14:textId="77777777" w:rsidR="000D2022" w:rsidRPr="001B3584" w:rsidRDefault="000D2022" w:rsidP="00947717">
            <w:pPr>
              <w:spacing w:line="276" w:lineRule="auto"/>
              <w:jc w:val="both"/>
            </w:pPr>
            <w:r w:rsidRPr="001B3584">
              <w:rPr>
                <w:sz w:val="22"/>
                <w:szCs w:val="22"/>
              </w:rPr>
              <w:t xml:space="preserve">A nuk konsiderohet diskriminim zbatimi i masave të posaçme dhe të përkohshme, bazuar në shkaqet e përmendura në nenin 1 të këtij ligji, me qëllim përshpejtimin e barazisë në arsim?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48D2C8F"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6F3363B" w14:textId="77777777" w:rsidR="000D2022" w:rsidRPr="001B3584" w:rsidRDefault="000D2022"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3B742577" w14:textId="77777777" w:rsidR="000D2022" w:rsidRPr="001B3584" w:rsidRDefault="000D2022"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A43" w14:textId="77777777" w:rsidR="000D2022" w:rsidRPr="001B3584" w:rsidRDefault="000D2022" w:rsidP="00042DDB">
            <w:pPr>
              <w:spacing w:line="276" w:lineRule="auto"/>
              <w:jc w:val="center"/>
              <w:rPr>
                <w:b/>
                <w:bCs/>
              </w:rPr>
            </w:pPr>
          </w:p>
        </w:tc>
      </w:tr>
      <w:tr w:rsidR="00947717" w:rsidRPr="001B3584" w14:paraId="244E413B"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CA6E6" w14:textId="77777777" w:rsidR="00947717" w:rsidRPr="008A4716" w:rsidRDefault="00947717" w:rsidP="00315081">
            <w:pPr>
              <w:pStyle w:val="Paragrafiilists"/>
              <w:numPr>
                <w:ilvl w:val="0"/>
                <w:numId w:val="30"/>
              </w:numPr>
              <w:spacing w:line="276" w:lineRule="auto"/>
              <w:jc w:val="center"/>
              <w:rPr>
                <w:rFonts w:ascii="Times New Roman" w:hAnsi="Times New Roman" w:cs="Times New Roman"/>
                <w:b/>
                <w:lang w:val="sq-AL"/>
              </w:rPr>
            </w:pPr>
          </w:p>
        </w:tc>
        <w:tc>
          <w:tcPr>
            <w:tcW w:w="1985" w:type="dxa"/>
            <w:tcBorders>
              <w:top w:val="single" w:sz="4" w:space="0" w:color="auto"/>
              <w:left w:val="nil"/>
              <w:bottom w:val="single" w:sz="4" w:space="0" w:color="auto"/>
              <w:right w:val="single" w:sz="4" w:space="0" w:color="auto"/>
            </w:tcBorders>
          </w:tcPr>
          <w:p w14:paraId="1F5BA0D2" w14:textId="77777777" w:rsidR="00947717" w:rsidRPr="001B3584" w:rsidRDefault="00947717" w:rsidP="00CA2FAA">
            <w:pPr>
              <w:spacing w:line="276" w:lineRule="auto"/>
              <w:rPr>
                <w:bCs/>
                <w:color w:val="000000" w:themeColor="text1"/>
              </w:rPr>
            </w:pPr>
            <w:r w:rsidRPr="001B3584">
              <w:rPr>
                <w:bCs/>
                <w:color w:val="000000" w:themeColor="text1"/>
                <w:sz w:val="22"/>
                <w:szCs w:val="22"/>
              </w:rPr>
              <w:t xml:space="preserve">Pika 4, neni 17, kreu III,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193554E9" w14:textId="77777777" w:rsidR="00947717" w:rsidRPr="00947717" w:rsidRDefault="00947717" w:rsidP="00021554">
            <w:pPr>
              <w:spacing w:line="276" w:lineRule="auto"/>
              <w:jc w:val="both"/>
            </w:pPr>
            <w:r w:rsidRPr="00947717">
              <w:rPr>
                <w:sz w:val="22"/>
                <w:szCs w:val="22"/>
              </w:rPr>
              <w:t xml:space="preserve">A nuk nënkupton zbatimi i masave të posaçme dhe të përkohshme, në asnjë rast, mbajtjen e përhershme të standardeve të pabarabarta ose të ndryshme? </w:t>
            </w:r>
          </w:p>
          <w:p w14:paraId="2E072019" w14:textId="77777777" w:rsidR="00947717" w:rsidRPr="00947717" w:rsidRDefault="00947717" w:rsidP="00947717">
            <w:pPr>
              <w:spacing w:line="276" w:lineRule="auto"/>
              <w:jc w:val="both"/>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267346C"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C530F2B"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0979A8BC"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AEC0C" w14:textId="77777777" w:rsidR="00947717" w:rsidRPr="001B3584" w:rsidRDefault="00947717" w:rsidP="00042DDB">
            <w:pPr>
              <w:spacing w:line="276" w:lineRule="auto"/>
              <w:jc w:val="center"/>
              <w:rPr>
                <w:b/>
                <w:bCs/>
              </w:rPr>
            </w:pPr>
          </w:p>
        </w:tc>
      </w:tr>
      <w:tr w:rsidR="00947717" w:rsidRPr="001B3584" w14:paraId="10FCF5C5"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9491A" w14:textId="77777777" w:rsidR="00947717" w:rsidRPr="008A4716" w:rsidRDefault="00947717" w:rsidP="00315081">
            <w:pPr>
              <w:pStyle w:val="Paragrafiilists"/>
              <w:numPr>
                <w:ilvl w:val="0"/>
                <w:numId w:val="30"/>
              </w:numPr>
              <w:spacing w:line="276" w:lineRule="auto"/>
              <w:jc w:val="center"/>
              <w:rPr>
                <w:rFonts w:ascii="Times New Roman" w:hAnsi="Times New Roman" w:cs="Times New Roman"/>
                <w:b/>
                <w:lang w:val="sq-AL"/>
              </w:rPr>
            </w:pPr>
          </w:p>
        </w:tc>
        <w:tc>
          <w:tcPr>
            <w:tcW w:w="1985" w:type="dxa"/>
            <w:tcBorders>
              <w:top w:val="single" w:sz="4" w:space="0" w:color="auto"/>
              <w:left w:val="nil"/>
              <w:bottom w:val="single" w:sz="4" w:space="0" w:color="auto"/>
              <w:right w:val="single" w:sz="4" w:space="0" w:color="auto"/>
            </w:tcBorders>
          </w:tcPr>
          <w:p w14:paraId="6FE64E06" w14:textId="77777777" w:rsidR="00947717" w:rsidRPr="001B3584" w:rsidRDefault="00947717" w:rsidP="00CA2FAA">
            <w:pPr>
              <w:spacing w:line="276" w:lineRule="auto"/>
              <w:rPr>
                <w:bCs/>
                <w:color w:val="000000" w:themeColor="text1"/>
              </w:rPr>
            </w:pPr>
            <w:r w:rsidRPr="001B3584">
              <w:rPr>
                <w:bCs/>
                <w:color w:val="000000" w:themeColor="text1"/>
                <w:sz w:val="22"/>
                <w:szCs w:val="22"/>
              </w:rPr>
              <w:t xml:space="preserve">Pika 4, neni 17, kreu III,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14C2560" w14:textId="77777777" w:rsidR="00947717" w:rsidRPr="00947717" w:rsidRDefault="00947717" w:rsidP="00947717">
            <w:pPr>
              <w:spacing w:line="276" w:lineRule="auto"/>
              <w:jc w:val="both"/>
            </w:pPr>
            <w:r w:rsidRPr="00947717">
              <w:rPr>
                <w:sz w:val="22"/>
                <w:szCs w:val="22"/>
              </w:rPr>
              <w:t>A ndërpriten  masat e posaçme dhe të përkohshme kur arrihet objektivi i trajtimit dhe ofrimit të mundësive të barabarta?</w:t>
            </w:r>
          </w:p>
          <w:p w14:paraId="1142D4FB" w14:textId="77777777" w:rsidR="00947717" w:rsidRPr="00947717" w:rsidRDefault="00947717" w:rsidP="00021554">
            <w:pPr>
              <w:spacing w:line="276" w:lineRule="auto"/>
              <w:jc w:val="both"/>
              <w:rPr>
                <w:highlight w:val="yellow"/>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BF15376"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1BAB24"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34812C51"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DE7A8" w14:textId="77777777" w:rsidR="00947717" w:rsidRPr="001B3584" w:rsidRDefault="00947717" w:rsidP="00042DDB">
            <w:pPr>
              <w:spacing w:line="276" w:lineRule="auto"/>
              <w:jc w:val="center"/>
              <w:rPr>
                <w:b/>
                <w:bCs/>
              </w:rPr>
            </w:pPr>
          </w:p>
        </w:tc>
      </w:tr>
      <w:tr w:rsidR="00947717" w:rsidRPr="001B3584" w14:paraId="1398B729"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D42F5"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65</w:t>
            </w:r>
          </w:p>
        </w:tc>
        <w:tc>
          <w:tcPr>
            <w:tcW w:w="1985" w:type="dxa"/>
            <w:tcBorders>
              <w:top w:val="single" w:sz="4" w:space="0" w:color="auto"/>
              <w:left w:val="nil"/>
              <w:bottom w:val="single" w:sz="4" w:space="0" w:color="auto"/>
              <w:right w:val="single" w:sz="4" w:space="0" w:color="auto"/>
            </w:tcBorders>
          </w:tcPr>
          <w:p w14:paraId="21AE9A48"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a, neni 19, kreu III,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42617780" w14:textId="77777777" w:rsidR="00947717" w:rsidRPr="001B3584" w:rsidRDefault="00947717" w:rsidP="00021554">
            <w:pPr>
              <w:pStyle w:val="Corpotesto1"/>
              <w:ind w:firstLine="0"/>
              <w:jc w:val="both"/>
              <w:rPr>
                <w:bCs/>
                <w:lang w:val="sq-AL"/>
              </w:rPr>
            </w:pPr>
            <w:r w:rsidRPr="001B3584">
              <w:rPr>
                <w:lang w:val="sq-AL"/>
              </w:rPr>
              <w:t>A ka marrë masa drejtuesi i institucionit arsimor për rritjen e ndërgjegjësimit për këtë ligj brenda institucionit, ndër të tjera duke afishuar ligjin në një vend të dukshëm?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323DF2"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7F3B98"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361DDF0E"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2F5B4" w14:textId="77777777" w:rsidR="00947717" w:rsidRPr="001B3584" w:rsidRDefault="00947717" w:rsidP="00042DDB">
            <w:pPr>
              <w:spacing w:line="276" w:lineRule="auto"/>
              <w:jc w:val="center"/>
              <w:rPr>
                <w:b/>
                <w:bCs/>
              </w:rPr>
            </w:pPr>
          </w:p>
        </w:tc>
      </w:tr>
      <w:tr w:rsidR="00947717" w:rsidRPr="001B3584" w14:paraId="34F0BBF9"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75F48"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66</w:t>
            </w:r>
          </w:p>
        </w:tc>
        <w:tc>
          <w:tcPr>
            <w:tcW w:w="1985" w:type="dxa"/>
            <w:tcBorders>
              <w:top w:val="single" w:sz="4" w:space="0" w:color="auto"/>
              <w:left w:val="nil"/>
              <w:bottom w:val="single" w:sz="4" w:space="0" w:color="auto"/>
              <w:right w:val="single" w:sz="4" w:space="0" w:color="auto"/>
            </w:tcBorders>
          </w:tcPr>
          <w:p w14:paraId="69CF409E"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b, neni 19, kreu III,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4EEEEA14" w14:textId="77777777" w:rsidR="00947717" w:rsidRPr="001B3584" w:rsidRDefault="00947717" w:rsidP="00021554">
            <w:pPr>
              <w:spacing w:line="276" w:lineRule="auto"/>
              <w:jc w:val="both"/>
              <w:rPr>
                <w:bCs/>
              </w:rPr>
            </w:pPr>
            <w:r w:rsidRPr="001B3584">
              <w:rPr>
                <w:sz w:val="22"/>
                <w:szCs w:val="22"/>
              </w:rPr>
              <w:t>A ka marrë drejtuesi i institucionit arsimor masa për luftën kundër modeleve të sjelljes diskriminuese që përbëjnë ose nxisin diskriminim brenda institucionit?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96E4B2"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DD05BED"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7D637613"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5B514" w14:textId="77777777" w:rsidR="00947717" w:rsidRPr="001B3584" w:rsidRDefault="00947717" w:rsidP="00042DDB">
            <w:pPr>
              <w:spacing w:line="276" w:lineRule="auto"/>
              <w:jc w:val="center"/>
              <w:rPr>
                <w:b/>
                <w:bCs/>
              </w:rPr>
            </w:pPr>
          </w:p>
        </w:tc>
      </w:tr>
      <w:tr w:rsidR="00947717" w:rsidRPr="001B3584" w14:paraId="62DAE0F2"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8151A"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67</w:t>
            </w:r>
          </w:p>
        </w:tc>
        <w:tc>
          <w:tcPr>
            <w:tcW w:w="1985" w:type="dxa"/>
            <w:tcBorders>
              <w:top w:val="single" w:sz="4" w:space="0" w:color="auto"/>
              <w:left w:val="nil"/>
              <w:bottom w:val="single" w:sz="4" w:space="0" w:color="auto"/>
              <w:right w:val="single" w:sz="4" w:space="0" w:color="auto"/>
            </w:tcBorders>
          </w:tcPr>
          <w:p w14:paraId="3DFE5186"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c, neni 19, kreu III,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608A5BAB" w14:textId="77777777" w:rsidR="00947717" w:rsidRPr="001B3584" w:rsidRDefault="00947717" w:rsidP="00021554">
            <w:pPr>
              <w:spacing w:line="276" w:lineRule="auto"/>
              <w:jc w:val="both"/>
              <w:rPr>
                <w:bCs/>
              </w:rPr>
            </w:pPr>
            <w:r w:rsidRPr="001B3584">
              <w:rPr>
                <w:sz w:val="22"/>
                <w:szCs w:val="22"/>
              </w:rPr>
              <w:t>A ka marrë drejtuesi i institucionit arsimor masa disiplinore, për mbrojtjen e punëmarrësve nga diskriminimi dhe viktimizimi, brenda një muaji nga marrja e dijenisë?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EB8EBB"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CF6D16"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01988D9C"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D3804" w14:textId="77777777" w:rsidR="00947717" w:rsidRPr="001B3584" w:rsidRDefault="00947717" w:rsidP="00042DDB">
            <w:pPr>
              <w:spacing w:line="276" w:lineRule="auto"/>
              <w:jc w:val="center"/>
              <w:rPr>
                <w:b/>
                <w:bCs/>
              </w:rPr>
            </w:pPr>
          </w:p>
        </w:tc>
      </w:tr>
      <w:tr w:rsidR="00947717" w:rsidRPr="001B3584" w14:paraId="4764B17F" w14:textId="77777777" w:rsidTr="00947717">
        <w:trPr>
          <w:trHeight w:val="711"/>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49403"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lastRenderedPageBreak/>
              <w:t>68</w:t>
            </w:r>
          </w:p>
        </w:tc>
        <w:tc>
          <w:tcPr>
            <w:tcW w:w="1985" w:type="dxa"/>
            <w:tcBorders>
              <w:top w:val="single" w:sz="4" w:space="0" w:color="auto"/>
              <w:left w:val="nil"/>
              <w:bottom w:val="single" w:sz="4" w:space="0" w:color="auto"/>
              <w:right w:val="single" w:sz="4" w:space="0" w:color="auto"/>
            </w:tcBorders>
          </w:tcPr>
          <w:p w14:paraId="1EDEE061"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ç, neni 19, kreu III,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67529FF0" w14:textId="77777777" w:rsidR="00947717" w:rsidRPr="001B3584" w:rsidRDefault="00947717" w:rsidP="00021554">
            <w:pPr>
              <w:spacing w:line="276" w:lineRule="auto"/>
              <w:jc w:val="both"/>
              <w:rPr>
                <w:bCs/>
              </w:rPr>
            </w:pPr>
            <w:r w:rsidRPr="001B3584">
              <w:rPr>
                <w:sz w:val="22"/>
                <w:szCs w:val="22"/>
              </w:rPr>
              <w:t>A ka marrë masa drejtuesi i institucionit arsimor për trajtimin efektiv të ankesave për diskriminim në institucion, duke shqyrtuar çdo ankim brenda 30 ditëve nga paraqitja e tij?</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7CE9B98"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C33F526"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7050B853"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C3C5D" w14:textId="77777777" w:rsidR="00947717" w:rsidRPr="001B3584" w:rsidRDefault="00947717" w:rsidP="00042DDB">
            <w:pPr>
              <w:spacing w:line="276" w:lineRule="auto"/>
              <w:jc w:val="center"/>
              <w:rPr>
                <w:b/>
                <w:bCs/>
              </w:rPr>
            </w:pPr>
          </w:p>
        </w:tc>
      </w:tr>
      <w:tr w:rsidR="00947717" w:rsidRPr="001B3584" w14:paraId="46900DD3" w14:textId="77777777" w:rsidTr="00315081">
        <w:trPr>
          <w:trHeight w:val="555"/>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A3CAF"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69</w:t>
            </w:r>
          </w:p>
        </w:tc>
        <w:tc>
          <w:tcPr>
            <w:tcW w:w="1985" w:type="dxa"/>
            <w:tcBorders>
              <w:top w:val="single" w:sz="4" w:space="0" w:color="auto"/>
              <w:left w:val="nil"/>
              <w:bottom w:val="single" w:sz="4" w:space="0" w:color="auto"/>
              <w:right w:val="single" w:sz="4" w:space="0" w:color="auto"/>
            </w:tcBorders>
          </w:tcPr>
          <w:p w14:paraId="26F706D4"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d, neni 19, kreu III,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6DCDB33A" w14:textId="77777777" w:rsidR="00947717" w:rsidRPr="001B3584" w:rsidRDefault="00947717" w:rsidP="00021554">
            <w:pPr>
              <w:spacing w:line="276" w:lineRule="auto"/>
              <w:jc w:val="both"/>
              <w:rPr>
                <w:bCs/>
              </w:rPr>
            </w:pPr>
            <w:r w:rsidRPr="001B3584">
              <w:rPr>
                <w:sz w:val="22"/>
                <w:szCs w:val="22"/>
              </w:rPr>
              <w:t>A ka marrë masa drejtuesi i institucionit arsimor për vendosjen e masave disiplinore ndaj çdo personi që verifikohet të ketë kryer një veprim diskriminues kur një gjë e tillë është e përshtatshme, proporcionale dhe në përputhje me kompetencat e drejtorit?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61AB77"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FB9D37"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77CB2E87"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4F24B" w14:textId="77777777" w:rsidR="00947717" w:rsidRPr="001B3584" w:rsidRDefault="00947717" w:rsidP="00042DDB">
            <w:pPr>
              <w:spacing w:line="276" w:lineRule="auto"/>
              <w:jc w:val="center"/>
              <w:rPr>
                <w:b/>
                <w:bCs/>
              </w:rPr>
            </w:pPr>
          </w:p>
        </w:tc>
      </w:tr>
      <w:tr w:rsidR="00947717" w:rsidRPr="001B3584" w14:paraId="07DC9CE5"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F24AE"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70</w:t>
            </w:r>
          </w:p>
        </w:tc>
        <w:tc>
          <w:tcPr>
            <w:tcW w:w="1985" w:type="dxa"/>
            <w:tcBorders>
              <w:top w:val="single" w:sz="4" w:space="0" w:color="auto"/>
              <w:left w:val="nil"/>
              <w:bottom w:val="single" w:sz="4" w:space="0" w:color="auto"/>
              <w:right w:val="single" w:sz="4" w:space="0" w:color="auto"/>
            </w:tcBorders>
          </w:tcPr>
          <w:p w14:paraId="05DEF690"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a, pika 1,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55A5B380" w14:textId="77777777" w:rsidR="00947717" w:rsidRPr="001B3584" w:rsidRDefault="00947717" w:rsidP="00021554">
            <w:pPr>
              <w:pStyle w:val="Corpotesto1"/>
              <w:tabs>
                <w:tab w:val="left" w:pos="1076"/>
              </w:tabs>
              <w:ind w:firstLine="0"/>
              <w:jc w:val="both"/>
              <w:rPr>
                <w:bCs/>
                <w:lang w:val="sq-AL"/>
              </w:rPr>
            </w:pPr>
            <w:r w:rsidRPr="001B3584">
              <w:rPr>
                <w:lang w:val="sq-AL"/>
              </w:rPr>
              <w:t>A nuk diskriminon personi fizik ose juridik që ofron të mira apo shërbime për publikun, me pagesë ose jo, një person tjetër, i cili kërkon t’i arrijë ose t’i përdorë ato, duke refuzuar t’i japë një personi apo grupi personash të mira apo shërbime për shkaqet e përmendura në nenin 1 të këtij ligji?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0E41063"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558C77"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64FA9DA6"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EE322" w14:textId="77777777" w:rsidR="00947717" w:rsidRPr="001B3584" w:rsidRDefault="00947717" w:rsidP="00042DDB">
            <w:pPr>
              <w:spacing w:line="276" w:lineRule="auto"/>
              <w:jc w:val="center"/>
              <w:rPr>
                <w:b/>
                <w:bCs/>
              </w:rPr>
            </w:pPr>
          </w:p>
        </w:tc>
      </w:tr>
      <w:tr w:rsidR="00947717" w:rsidRPr="001B3584" w14:paraId="13886EB9"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BB550"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71</w:t>
            </w:r>
          </w:p>
        </w:tc>
        <w:tc>
          <w:tcPr>
            <w:tcW w:w="1985" w:type="dxa"/>
            <w:tcBorders>
              <w:top w:val="single" w:sz="4" w:space="0" w:color="auto"/>
              <w:left w:val="nil"/>
              <w:bottom w:val="single" w:sz="4" w:space="0" w:color="auto"/>
              <w:right w:val="single" w:sz="4" w:space="0" w:color="auto"/>
            </w:tcBorders>
          </w:tcPr>
          <w:p w14:paraId="65E799C6"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b, pika 1,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0103275C" w14:textId="77777777" w:rsidR="00947717" w:rsidRPr="001B3584" w:rsidRDefault="00947717" w:rsidP="00021554">
            <w:pPr>
              <w:spacing w:line="276" w:lineRule="auto"/>
              <w:jc w:val="both"/>
              <w:rPr>
                <w:bCs/>
              </w:rPr>
            </w:pPr>
            <w:r w:rsidRPr="001B3584">
              <w:rPr>
                <w:sz w:val="22"/>
                <w:szCs w:val="22"/>
              </w:rPr>
              <w:t>A nuk diskriminon personi fizik ose juridik që ofron të mira apo shërbime për publikun, me pagesë ose jo, një person tjetër, i cili kërkon t’i arrijë ose t’i përdorë ato duke refuzuar t’i ofrojë një personi të mira apo shërbime në mënyrë të ngjashme, ose me cilësi të ngjashme, ose në kushte të ngjashme me ato në të cilat këto të mira apo shërbime i ofrohen publikut në përgjithësi?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09B382"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38802F"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3E9A5720"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D4E7A" w14:textId="77777777" w:rsidR="00947717" w:rsidRPr="001B3584" w:rsidRDefault="00947717" w:rsidP="00042DDB">
            <w:pPr>
              <w:spacing w:line="276" w:lineRule="auto"/>
              <w:jc w:val="center"/>
              <w:rPr>
                <w:b/>
                <w:bCs/>
              </w:rPr>
            </w:pPr>
          </w:p>
        </w:tc>
      </w:tr>
      <w:tr w:rsidR="00947717" w:rsidRPr="001B3584" w14:paraId="642F16AA"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C5EDC"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72</w:t>
            </w:r>
          </w:p>
        </w:tc>
        <w:tc>
          <w:tcPr>
            <w:tcW w:w="1985" w:type="dxa"/>
            <w:tcBorders>
              <w:top w:val="single" w:sz="4" w:space="0" w:color="auto"/>
              <w:left w:val="nil"/>
              <w:bottom w:val="single" w:sz="4" w:space="0" w:color="auto"/>
              <w:right w:val="single" w:sz="4" w:space="0" w:color="auto"/>
            </w:tcBorders>
          </w:tcPr>
          <w:p w14:paraId="19A00BD8"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a, pika 2,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2BF322EE" w14:textId="77777777" w:rsidR="00947717" w:rsidRPr="001B3584" w:rsidRDefault="00947717" w:rsidP="00021554">
            <w:pPr>
              <w:pStyle w:val="Corpotesto1"/>
              <w:tabs>
                <w:tab w:val="left" w:pos="1081"/>
              </w:tabs>
              <w:ind w:firstLine="0"/>
              <w:jc w:val="both"/>
              <w:rPr>
                <w:lang w:val="sq-AL"/>
              </w:rPr>
            </w:pPr>
            <w:r w:rsidRPr="001B3584">
              <w:rPr>
                <w:lang w:val="sq-AL"/>
              </w:rPr>
              <w:t>A nuk diskriminon personi fizik ose juridik që ofron të mira apo shërbime për publikun, me pagesë ose jo, një person tjetër, i cili kërkon mundësinë për të hyrë në një vend ku publiku lejohet të hyjë ose për të përdorur një vend, i cili lejohet për t’u përdorur nga publiku?</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98FC68D"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BC0CAA5"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7E2AD0FD"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06AD4" w14:textId="77777777" w:rsidR="00947717" w:rsidRPr="001B3584" w:rsidRDefault="00947717" w:rsidP="00042DDB">
            <w:pPr>
              <w:spacing w:line="276" w:lineRule="auto"/>
              <w:jc w:val="center"/>
              <w:rPr>
                <w:b/>
                <w:bCs/>
              </w:rPr>
            </w:pPr>
          </w:p>
        </w:tc>
      </w:tr>
      <w:tr w:rsidR="00947717" w:rsidRPr="001B3584" w14:paraId="02373BEE"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554D1"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73</w:t>
            </w:r>
          </w:p>
        </w:tc>
        <w:tc>
          <w:tcPr>
            <w:tcW w:w="1985" w:type="dxa"/>
            <w:tcBorders>
              <w:top w:val="single" w:sz="4" w:space="0" w:color="auto"/>
              <w:left w:val="nil"/>
              <w:bottom w:val="single" w:sz="4" w:space="0" w:color="auto"/>
              <w:right w:val="single" w:sz="4" w:space="0" w:color="auto"/>
            </w:tcBorders>
          </w:tcPr>
          <w:p w14:paraId="7F13C6B0"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b, pika 2,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4BA5C61" w14:textId="77777777" w:rsidR="00947717" w:rsidRPr="001B3584" w:rsidRDefault="00947717" w:rsidP="00021554">
            <w:pPr>
              <w:spacing w:line="276" w:lineRule="auto"/>
              <w:jc w:val="both"/>
              <w:rPr>
                <w:bCs/>
              </w:rPr>
            </w:pPr>
            <w:r w:rsidRPr="001B3584">
              <w:rPr>
                <w:sz w:val="22"/>
                <w:szCs w:val="22"/>
              </w:rPr>
              <w:t>A nuk diskriminon personi fizik ose juridik që ofron të mira apo shërbime për publikun, me pagesë ose jo, një person tjetër, i cili kërkon mundësi për të marrë ose për të përfituar nga të mirat apo shërbimet që kanë të bëjnë me shëndetin?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C76B440"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EDF23D"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6372D2B8"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ABE66" w14:textId="77777777" w:rsidR="00947717" w:rsidRPr="001B3584" w:rsidRDefault="00947717" w:rsidP="00042DDB">
            <w:pPr>
              <w:spacing w:line="276" w:lineRule="auto"/>
              <w:jc w:val="center"/>
              <w:rPr>
                <w:b/>
                <w:bCs/>
              </w:rPr>
            </w:pPr>
          </w:p>
        </w:tc>
      </w:tr>
      <w:tr w:rsidR="00947717" w:rsidRPr="001B3584" w14:paraId="4EADB11D"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2CA04"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74</w:t>
            </w:r>
          </w:p>
        </w:tc>
        <w:tc>
          <w:tcPr>
            <w:tcW w:w="1985" w:type="dxa"/>
            <w:tcBorders>
              <w:top w:val="single" w:sz="4" w:space="0" w:color="auto"/>
              <w:left w:val="nil"/>
              <w:bottom w:val="single" w:sz="4" w:space="0" w:color="auto"/>
              <w:right w:val="single" w:sz="4" w:space="0" w:color="auto"/>
            </w:tcBorders>
          </w:tcPr>
          <w:p w14:paraId="320CC9E8"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c, pika 2,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2FAA9A94" w14:textId="77777777" w:rsidR="00947717" w:rsidRPr="001B3584" w:rsidRDefault="00947717" w:rsidP="00021554">
            <w:pPr>
              <w:spacing w:line="276" w:lineRule="auto"/>
              <w:jc w:val="both"/>
              <w:rPr>
                <w:bCs/>
              </w:rPr>
            </w:pPr>
            <w:r w:rsidRPr="001B3584">
              <w:rPr>
                <w:sz w:val="22"/>
                <w:szCs w:val="22"/>
              </w:rPr>
              <w:t xml:space="preserve">A nuk diskriminon personi fizik ose juridik që ofron të mira apo shërbime për publikun, me pagesë ose jo, një person tjetër, i cili kërkon kontributin dhe mundësinë për të përfituar të mira nga skemat e mbrojtjes shoqërore, duke përfshirë asistencë sociale, sigurime shoqërore, mbrojtje të fëmijëve, përfitim për shkak të aftësisë së kufizuar, apo ndonjë </w:t>
            </w:r>
            <w:r w:rsidRPr="001B3584">
              <w:rPr>
                <w:sz w:val="22"/>
                <w:szCs w:val="22"/>
              </w:rPr>
              <w:lastRenderedPageBreak/>
              <w:t>skemë tjetër të mbrojtjes sociale ose avantazh tjetër social të ofruar për publikun?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EF8FCAD"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1025BAD"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0283EC18"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50C18" w14:textId="77777777" w:rsidR="00947717" w:rsidRPr="001B3584" w:rsidRDefault="00947717" w:rsidP="00042DDB">
            <w:pPr>
              <w:spacing w:line="276" w:lineRule="auto"/>
              <w:jc w:val="center"/>
              <w:rPr>
                <w:b/>
                <w:bCs/>
              </w:rPr>
            </w:pPr>
          </w:p>
        </w:tc>
      </w:tr>
      <w:tr w:rsidR="00947717" w:rsidRPr="001B3584" w14:paraId="15EF301D"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707F72"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75</w:t>
            </w:r>
          </w:p>
        </w:tc>
        <w:tc>
          <w:tcPr>
            <w:tcW w:w="1985" w:type="dxa"/>
            <w:tcBorders>
              <w:top w:val="single" w:sz="4" w:space="0" w:color="auto"/>
              <w:left w:val="nil"/>
              <w:bottom w:val="single" w:sz="4" w:space="0" w:color="auto"/>
              <w:right w:val="single" w:sz="4" w:space="0" w:color="auto"/>
            </w:tcBorders>
          </w:tcPr>
          <w:p w14:paraId="0ED6376C"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ç, pika 2,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4B18D937" w14:textId="77777777" w:rsidR="00947717" w:rsidRPr="001B3584" w:rsidRDefault="00947717" w:rsidP="00021554">
            <w:pPr>
              <w:spacing w:line="276" w:lineRule="auto"/>
              <w:jc w:val="both"/>
              <w:rPr>
                <w:bCs/>
              </w:rPr>
            </w:pPr>
            <w:r w:rsidRPr="001B3584">
              <w:rPr>
                <w:sz w:val="22"/>
                <w:szCs w:val="22"/>
              </w:rPr>
              <w:t>A nuk diskriminon personi fizik ose juridik që ofron të mira apo shërbime për publikun, me pagesë ose jo, një person tjetër, i cili kërkon mundësi për të përdorur ose për të hyrë në një institucion arsimor?</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51E88D"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8532D55"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39FEF3FD"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31026" w14:textId="77777777" w:rsidR="00947717" w:rsidRPr="001B3584" w:rsidRDefault="00947717" w:rsidP="00042DDB">
            <w:pPr>
              <w:spacing w:line="276" w:lineRule="auto"/>
              <w:jc w:val="center"/>
              <w:rPr>
                <w:b/>
                <w:bCs/>
              </w:rPr>
            </w:pPr>
          </w:p>
        </w:tc>
      </w:tr>
      <w:tr w:rsidR="00947717" w:rsidRPr="001B3584" w14:paraId="3B6E16A8"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585C1"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76</w:t>
            </w:r>
          </w:p>
        </w:tc>
        <w:tc>
          <w:tcPr>
            <w:tcW w:w="1985" w:type="dxa"/>
            <w:tcBorders>
              <w:top w:val="single" w:sz="4" w:space="0" w:color="auto"/>
              <w:left w:val="nil"/>
              <w:bottom w:val="single" w:sz="4" w:space="0" w:color="auto"/>
              <w:right w:val="single" w:sz="4" w:space="0" w:color="auto"/>
            </w:tcBorders>
          </w:tcPr>
          <w:p w14:paraId="18B8FFF4"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d, pika 2,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0C3FE805" w14:textId="77777777" w:rsidR="00947717" w:rsidRPr="001B3584" w:rsidRDefault="00947717" w:rsidP="00021554">
            <w:pPr>
              <w:spacing w:line="276" w:lineRule="auto"/>
              <w:jc w:val="both"/>
              <w:rPr>
                <w:bCs/>
              </w:rPr>
            </w:pPr>
            <w:r w:rsidRPr="001B3584">
              <w:rPr>
                <w:sz w:val="22"/>
                <w:szCs w:val="22"/>
              </w:rPr>
              <w:t>A nuk diskriminon personi fizik ose juridik që ofron të mira apo shërbime për publikun, me pagesë ose jo, një person tjetër, i cili kërkon sistemimin në një vend ku ofrohet strehim?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AB4BA06"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251201E"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0D49F19F"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289E" w14:textId="77777777" w:rsidR="00947717" w:rsidRPr="001B3584" w:rsidRDefault="00947717" w:rsidP="00042DDB">
            <w:pPr>
              <w:spacing w:line="276" w:lineRule="auto"/>
              <w:jc w:val="center"/>
              <w:rPr>
                <w:b/>
                <w:bCs/>
              </w:rPr>
            </w:pPr>
          </w:p>
        </w:tc>
      </w:tr>
      <w:tr w:rsidR="00947717" w:rsidRPr="001B3584" w14:paraId="4CE08724"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7FC08"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77</w:t>
            </w:r>
          </w:p>
        </w:tc>
        <w:tc>
          <w:tcPr>
            <w:tcW w:w="1985" w:type="dxa"/>
            <w:tcBorders>
              <w:top w:val="single" w:sz="4" w:space="0" w:color="auto"/>
              <w:left w:val="nil"/>
              <w:bottom w:val="single" w:sz="4" w:space="0" w:color="auto"/>
              <w:right w:val="single" w:sz="4" w:space="0" w:color="auto"/>
            </w:tcBorders>
          </w:tcPr>
          <w:p w14:paraId="753C7FF1"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dh, pika 2,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2D0533DE" w14:textId="77777777" w:rsidR="00947717" w:rsidRPr="001B3584" w:rsidRDefault="00947717" w:rsidP="00021554">
            <w:pPr>
              <w:spacing w:line="276" w:lineRule="auto"/>
              <w:jc w:val="both"/>
              <w:rPr>
                <w:bCs/>
              </w:rPr>
            </w:pPr>
            <w:r w:rsidRPr="001B3584">
              <w:rPr>
                <w:sz w:val="22"/>
                <w:szCs w:val="22"/>
              </w:rPr>
              <w:t>A nuk diskriminon personi fizik ose juridik që ofron të mira apo shërbime për publikun, me pagesë ose jo, një person tjetër, i cili kërkon shitjen ose dhënien me qira të banesave dhe të mjediseve të tjera?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BA3941B"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759C17"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73F1CE62"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77001" w14:textId="77777777" w:rsidR="00947717" w:rsidRPr="001B3584" w:rsidRDefault="00947717" w:rsidP="00042DDB">
            <w:pPr>
              <w:spacing w:line="276" w:lineRule="auto"/>
              <w:jc w:val="center"/>
              <w:rPr>
                <w:b/>
                <w:bCs/>
              </w:rPr>
            </w:pPr>
          </w:p>
        </w:tc>
      </w:tr>
      <w:tr w:rsidR="00947717" w:rsidRPr="001B3584" w14:paraId="3FC6030D"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D536E"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78</w:t>
            </w:r>
          </w:p>
        </w:tc>
        <w:tc>
          <w:tcPr>
            <w:tcW w:w="1985" w:type="dxa"/>
            <w:tcBorders>
              <w:top w:val="single" w:sz="4" w:space="0" w:color="auto"/>
              <w:left w:val="nil"/>
              <w:bottom w:val="single" w:sz="4" w:space="0" w:color="auto"/>
              <w:right w:val="single" w:sz="4" w:space="0" w:color="auto"/>
            </w:tcBorders>
          </w:tcPr>
          <w:p w14:paraId="00669D9F"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e, pika 2,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BB99D7F" w14:textId="77777777" w:rsidR="00947717" w:rsidRPr="001B3584" w:rsidRDefault="00947717" w:rsidP="00021554">
            <w:pPr>
              <w:spacing w:line="276" w:lineRule="auto"/>
              <w:jc w:val="both"/>
              <w:rPr>
                <w:bCs/>
              </w:rPr>
            </w:pPr>
            <w:r w:rsidRPr="001B3584">
              <w:rPr>
                <w:sz w:val="22"/>
                <w:szCs w:val="22"/>
              </w:rPr>
              <w:t xml:space="preserve">A nuk diskriminon personi fizik ose juridik që ofron të mira apo shërbime për publikun, me pagesë ose jo, një person tjetër, i cili kërkon shërbimet e bankës dhe mundësi për të siguruar </w:t>
            </w:r>
            <w:proofErr w:type="spellStart"/>
            <w:r w:rsidRPr="001B3584">
              <w:rPr>
                <w:sz w:val="22"/>
                <w:szCs w:val="22"/>
              </w:rPr>
              <w:t>grante</w:t>
            </w:r>
            <w:proofErr w:type="spellEnd"/>
            <w:r w:rsidRPr="001B3584">
              <w:rPr>
                <w:sz w:val="22"/>
                <w:szCs w:val="22"/>
              </w:rPr>
              <w:t>, huadhënie, depozita bankare ose financim?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ADC0EF2"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361AE1"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41B1EFB9"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658B5" w14:textId="77777777" w:rsidR="00947717" w:rsidRPr="001B3584" w:rsidRDefault="00947717" w:rsidP="00042DDB">
            <w:pPr>
              <w:spacing w:line="276" w:lineRule="auto"/>
              <w:jc w:val="center"/>
              <w:rPr>
                <w:b/>
                <w:bCs/>
              </w:rPr>
            </w:pPr>
          </w:p>
        </w:tc>
      </w:tr>
      <w:tr w:rsidR="00947717" w:rsidRPr="001B3584" w14:paraId="1FCADBA8"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FE7C2"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79</w:t>
            </w:r>
          </w:p>
        </w:tc>
        <w:tc>
          <w:tcPr>
            <w:tcW w:w="1985" w:type="dxa"/>
            <w:tcBorders>
              <w:top w:val="single" w:sz="4" w:space="0" w:color="auto"/>
              <w:left w:val="nil"/>
              <w:bottom w:val="single" w:sz="4" w:space="0" w:color="auto"/>
              <w:right w:val="single" w:sz="4" w:space="0" w:color="auto"/>
            </w:tcBorders>
          </w:tcPr>
          <w:p w14:paraId="221AD5BF"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ë, pika 2,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A86B2CF" w14:textId="77777777" w:rsidR="00947717" w:rsidRPr="001B3584" w:rsidRDefault="00947717" w:rsidP="00021554">
            <w:pPr>
              <w:spacing w:line="276" w:lineRule="auto"/>
              <w:jc w:val="both"/>
              <w:rPr>
                <w:bCs/>
              </w:rPr>
            </w:pPr>
            <w:r w:rsidRPr="001B3584">
              <w:rPr>
                <w:sz w:val="22"/>
                <w:szCs w:val="22"/>
              </w:rPr>
              <w:t>A nuk diskriminon personi fizik ose juridik që ofron të mira apo shërbime për publikun, me pagesë ose jo, një person tjetër, i cili kërkon lehtësi për argëtim, çlodhje e freskim?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C86B8C5"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76B23EC"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644E0413"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F4A1C" w14:textId="77777777" w:rsidR="00947717" w:rsidRPr="001B3584" w:rsidRDefault="00947717" w:rsidP="00042DDB">
            <w:pPr>
              <w:spacing w:line="276" w:lineRule="auto"/>
              <w:jc w:val="center"/>
              <w:rPr>
                <w:b/>
                <w:bCs/>
              </w:rPr>
            </w:pPr>
          </w:p>
        </w:tc>
      </w:tr>
      <w:tr w:rsidR="00947717" w:rsidRPr="001B3584" w14:paraId="5EE679BB"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97A72"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80</w:t>
            </w:r>
          </w:p>
        </w:tc>
        <w:tc>
          <w:tcPr>
            <w:tcW w:w="1985" w:type="dxa"/>
            <w:tcBorders>
              <w:top w:val="single" w:sz="4" w:space="0" w:color="auto"/>
              <w:left w:val="nil"/>
              <w:bottom w:val="single" w:sz="4" w:space="0" w:color="auto"/>
              <w:right w:val="single" w:sz="4" w:space="0" w:color="auto"/>
            </w:tcBorders>
          </w:tcPr>
          <w:p w14:paraId="37BB4D05"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f, pika 2,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278677FC" w14:textId="77777777" w:rsidR="00947717" w:rsidRPr="001B3584" w:rsidRDefault="00947717" w:rsidP="00021554">
            <w:pPr>
              <w:spacing w:line="276" w:lineRule="auto"/>
              <w:jc w:val="both"/>
              <w:rPr>
                <w:bCs/>
              </w:rPr>
            </w:pPr>
            <w:r w:rsidRPr="001B3584">
              <w:rPr>
                <w:sz w:val="22"/>
                <w:szCs w:val="22"/>
              </w:rPr>
              <w:t>A nuk diskriminon personi fizik ose juridik që ofron të mira apo shërbime për publikun, me pagesë ose jo, një person tjetër, i cili kërkon lehtësi për transport ose udhëtim?</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CB5B6BE"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23079B5"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68B9D0C5"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B025D" w14:textId="77777777" w:rsidR="00947717" w:rsidRPr="001B3584" w:rsidRDefault="00947717" w:rsidP="00042DDB">
            <w:pPr>
              <w:spacing w:line="276" w:lineRule="auto"/>
              <w:jc w:val="center"/>
              <w:rPr>
                <w:b/>
                <w:bCs/>
              </w:rPr>
            </w:pPr>
          </w:p>
        </w:tc>
      </w:tr>
      <w:tr w:rsidR="00947717" w:rsidRPr="001B3584" w14:paraId="0C4E8D39"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8F3DE"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81</w:t>
            </w:r>
          </w:p>
        </w:tc>
        <w:tc>
          <w:tcPr>
            <w:tcW w:w="1985" w:type="dxa"/>
            <w:tcBorders>
              <w:top w:val="single" w:sz="4" w:space="0" w:color="auto"/>
              <w:left w:val="nil"/>
              <w:bottom w:val="single" w:sz="4" w:space="0" w:color="auto"/>
              <w:right w:val="single" w:sz="4" w:space="0" w:color="auto"/>
            </w:tcBorders>
          </w:tcPr>
          <w:p w14:paraId="00106BEF"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Germa g, pika 2,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110972F7" w14:textId="77777777" w:rsidR="00947717" w:rsidRPr="001B3584" w:rsidRDefault="00947717" w:rsidP="00021554">
            <w:pPr>
              <w:spacing w:line="276" w:lineRule="auto"/>
              <w:jc w:val="both"/>
              <w:rPr>
                <w:bCs/>
              </w:rPr>
            </w:pPr>
            <w:r w:rsidRPr="001B3584">
              <w:rPr>
                <w:sz w:val="22"/>
                <w:szCs w:val="22"/>
              </w:rPr>
              <w:t>A nuk diskriminon personi fizik ose juridik që ofron të mira apo shërbime për publikun, me pagesë ose jo, një person tjetër, i cili kërkon shërbimet e profesioneve të lira?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8C179E"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372DE23"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28C0AEE5"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25A4A" w14:textId="77777777" w:rsidR="00947717" w:rsidRPr="001B3584" w:rsidRDefault="00947717" w:rsidP="00042DDB">
            <w:pPr>
              <w:spacing w:line="276" w:lineRule="auto"/>
              <w:jc w:val="center"/>
              <w:rPr>
                <w:b/>
                <w:bCs/>
              </w:rPr>
            </w:pPr>
          </w:p>
        </w:tc>
      </w:tr>
      <w:tr w:rsidR="00947717" w:rsidRPr="001B3584" w14:paraId="7D50111A"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C6A00"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lastRenderedPageBreak/>
              <w:t>82</w:t>
            </w:r>
          </w:p>
        </w:tc>
        <w:tc>
          <w:tcPr>
            <w:tcW w:w="1985" w:type="dxa"/>
            <w:tcBorders>
              <w:top w:val="single" w:sz="4" w:space="0" w:color="auto"/>
              <w:left w:val="nil"/>
              <w:bottom w:val="single" w:sz="4" w:space="0" w:color="auto"/>
              <w:right w:val="single" w:sz="4" w:space="0" w:color="auto"/>
            </w:tcBorders>
          </w:tcPr>
          <w:p w14:paraId="71CB4580"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3,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1E36234F" w14:textId="77777777" w:rsidR="00947717" w:rsidRPr="001B3584" w:rsidRDefault="00947717" w:rsidP="00021554">
            <w:pPr>
              <w:spacing w:line="276" w:lineRule="auto"/>
              <w:jc w:val="both"/>
              <w:rPr>
                <w:bCs/>
              </w:rPr>
            </w:pPr>
            <w:r w:rsidRPr="001B3584">
              <w:rPr>
                <w:sz w:val="22"/>
                <w:szCs w:val="22"/>
              </w:rPr>
              <w:t>A pranon personi fizik ose juridik, që ofron të mira dhe shërbime për publikun, realizimin e ndryshimeve ose përshtatjeve të nevojshme dhe të duhura, të cilat synojnë të mundësojnë përfitimin e këtyre të mirave dhe shërbimeve nga një person me aftësi të kufizuara, për sa kohë që këto modifikime apo përshtatje nuk imponojnë një barrë të shpërpjesëtuar ose të paligjshme mbi personin që ofron të mirat dhe shërbimet?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F53F14"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481B0A4"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5E625D44"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0E3CC" w14:textId="77777777" w:rsidR="00947717" w:rsidRPr="001B3584" w:rsidRDefault="00947717" w:rsidP="00042DDB">
            <w:pPr>
              <w:spacing w:line="276" w:lineRule="auto"/>
              <w:jc w:val="center"/>
              <w:rPr>
                <w:b/>
                <w:bCs/>
              </w:rPr>
            </w:pPr>
          </w:p>
        </w:tc>
      </w:tr>
      <w:tr w:rsidR="00947717" w:rsidRPr="001B3584" w14:paraId="1C5EE43A"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D065D"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83</w:t>
            </w:r>
          </w:p>
        </w:tc>
        <w:tc>
          <w:tcPr>
            <w:tcW w:w="1985" w:type="dxa"/>
            <w:tcBorders>
              <w:top w:val="single" w:sz="4" w:space="0" w:color="auto"/>
              <w:left w:val="nil"/>
              <w:bottom w:val="single" w:sz="4" w:space="0" w:color="auto"/>
              <w:right w:val="single" w:sz="4" w:space="0" w:color="auto"/>
            </w:tcBorders>
          </w:tcPr>
          <w:p w14:paraId="1FD9D143"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4,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023DC904" w14:textId="77777777" w:rsidR="00947717" w:rsidRPr="001B3584" w:rsidRDefault="00947717" w:rsidP="00021554">
            <w:pPr>
              <w:spacing w:line="276" w:lineRule="auto"/>
              <w:jc w:val="both"/>
              <w:rPr>
                <w:bCs/>
              </w:rPr>
            </w:pPr>
            <w:r w:rsidRPr="001B3584">
              <w:rPr>
                <w:sz w:val="22"/>
                <w:szCs w:val="22"/>
              </w:rPr>
              <w:t>A përfshin refuzimi, sipas pikës 1 të këtij neni, edhe situata kur refuzimi në fakt bazohet në shkaqet e përmendura në nenin 1 të këtij ligji, por nga subjekti diskriminues deklarohen shkaqe të tjera, apo nuk deklarohet asnjë arsye si shkak i refuzimit?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755517B"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F23A9E9"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563A3266"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C5C55" w14:textId="77777777" w:rsidR="00947717" w:rsidRPr="001B3584" w:rsidRDefault="00947717" w:rsidP="00042DDB">
            <w:pPr>
              <w:spacing w:line="276" w:lineRule="auto"/>
              <w:jc w:val="center"/>
              <w:rPr>
                <w:b/>
                <w:bCs/>
              </w:rPr>
            </w:pPr>
          </w:p>
        </w:tc>
      </w:tr>
      <w:tr w:rsidR="00947717" w:rsidRPr="001B3584" w14:paraId="6D705221"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63326"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84</w:t>
            </w:r>
          </w:p>
        </w:tc>
        <w:tc>
          <w:tcPr>
            <w:tcW w:w="1985" w:type="dxa"/>
            <w:tcBorders>
              <w:top w:val="single" w:sz="4" w:space="0" w:color="auto"/>
              <w:left w:val="nil"/>
              <w:bottom w:val="single" w:sz="4" w:space="0" w:color="auto"/>
              <w:right w:val="single" w:sz="4" w:space="0" w:color="auto"/>
            </w:tcBorders>
          </w:tcPr>
          <w:p w14:paraId="0EC52DD9"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5,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D7C86D1" w14:textId="77777777" w:rsidR="00947717" w:rsidRPr="001B3584" w:rsidRDefault="00947717" w:rsidP="00021554">
            <w:pPr>
              <w:pStyle w:val="Corpotesto1"/>
              <w:tabs>
                <w:tab w:val="left" w:pos="1034"/>
              </w:tabs>
              <w:ind w:firstLine="0"/>
              <w:jc w:val="both"/>
              <w:rPr>
                <w:lang w:val="sq-AL"/>
              </w:rPr>
            </w:pPr>
            <w:r w:rsidRPr="001B3584">
              <w:rPr>
                <w:lang w:val="sq-AL"/>
              </w:rPr>
              <w:t xml:space="preserve">A nuk përbëjnë diskriminim dallimet në shpërblime dhe përfitime, të vendosura për shkaqet e përmendura në nenin 1 të këtij ligji, kur këto dallime janë të arsyeshme dhe në përpjesëtim me një rrezik, i cili vlerësohet në bazë të </w:t>
            </w:r>
            <w:proofErr w:type="spellStart"/>
            <w:r w:rsidRPr="001B3584">
              <w:rPr>
                <w:lang w:val="sq-AL"/>
              </w:rPr>
              <w:t>të</w:t>
            </w:r>
            <w:proofErr w:type="spellEnd"/>
            <w:r w:rsidRPr="001B3584">
              <w:rPr>
                <w:lang w:val="sq-AL"/>
              </w:rPr>
              <w:t xml:space="preserve"> dhënave aktuale dhe statistikore të vërtetueshme dhe të lidhura ngushtë me rrezikun?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D4CE779"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A590E36"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0582EDD6"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AD169" w14:textId="77777777" w:rsidR="00947717" w:rsidRPr="001B3584" w:rsidRDefault="00947717" w:rsidP="00042DDB">
            <w:pPr>
              <w:spacing w:line="276" w:lineRule="auto"/>
              <w:jc w:val="center"/>
              <w:rPr>
                <w:b/>
                <w:bCs/>
              </w:rPr>
            </w:pPr>
          </w:p>
        </w:tc>
      </w:tr>
      <w:tr w:rsidR="00947717" w:rsidRPr="001B3584" w14:paraId="2780E0E8"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BA38B"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85</w:t>
            </w:r>
          </w:p>
        </w:tc>
        <w:tc>
          <w:tcPr>
            <w:tcW w:w="1985" w:type="dxa"/>
            <w:tcBorders>
              <w:top w:val="single" w:sz="4" w:space="0" w:color="auto"/>
              <w:left w:val="nil"/>
              <w:bottom w:val="single" w:sz="4" w:space="0" w:color="auto"/>
              <w:right w:val="single" w:sz="4" w:space="0" w:color="auto"/>
            </w:tcBorders>
          </w:tcPr>
          <w:p w14:paraId="1E8DC02C"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6,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F12260F" w14:textId="77777777" w:rsidR="00947717" w:rsidRPr="001B3584" w:rsidRDefault="00947717" w:rsidP="00021554">
            <w:pPr>
              <w:spacing w:line="276" w:lineRule="auto"/>
              <w:jc w:val="both"/>
              <w:rPr>
                <w:bCs/>
              </w:rPr>
            </w:pPr>
            <w:r w:rsidRPr="001B3584">
              <w:rPr>
                <w:sz w:val="22"/>
                <w:szCs w:val="22"/>
              </w:rPr>
              <w:t xml:space="preserve">A nuk rezultojnë kostot lidhur me </w:t>
            </w:r>
            <w:proofErr w:type="spellStart"/>
            <w:r w:rsidRPr="001B3584">
              <w:rPr>
                <w:sz w:val="22"/>
                <w:szCs w:val="22"/>
              </w:rPr>
              <w:t>shtatzaninë</w:t>
            </w:r>
            <w:proofErr w:type="spellEnd"/>
            <w:r w:rsidRPr="001B3584">
              <w:rPr>
                <w:sz w:val="22"/>
                <w:szCs w:val="22"/>
              </w:rPr>
              <w:t xml:space="preserve"> dhe amësinë shkak për dallime në shpërblimet dhe përfitimet e individit?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64AF1A1"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42481B4"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3790DCE3"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6CC1A" w14:textId="77777777" w:rsidR="00947717" w:rsidRPr="001B3584" w:rsidRDefault="00947717" w:rsidP="00042DDB">
            <w:pPr>
              <w:spacing w:line="276" w:lineRule="auto"/>
              <w:jc w:val="center"/>
              <w:rPr>
                <w:b/>
                <w:bCs/>
              </w:rPr>
            </w:pPr>
          </w:p>
        </w:tc>
      </w:tr>
      <w:tr w:rsidR="00947717" w:rsidRPr="001B3584" w14:paraId="35B2982C"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0E77F"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86</w:t>
            </w:r>
          </w:p>
        </w:tc>
        <w:tc>
          <w:tcPr>
            <w:tcW w:w="1985" w:type="dxa"/>
            <w:tcBorders>
              <w:top w:val="single" w:sz="4" w:space="0" w:color="auto"/>
              <w:left w:val="nil"/>
              <w:bottom w:val="single" w:sz="4" w:space="0" w:color="auto"/>
              <w:right w:val="single" w:sz="4" w:space="0" w:color="auto"/>
            </w:tcBorders>
          </w:tcPr>
          <w:p w14:paraId="52FDA3FD"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7, neni 20, kreu IV,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67890B3B" w14:textId="77777777" w:rsidR="00947717" w:rsidRPr="001B3584" w:rsidRDefault="00947717" w:rsidP="00021554">
            <w:pPr>
              <w:spacing w:line="276" w:lineRule="auto"/>
              <w:jc w:val="both"/>
              <w:rPr>
                <w:bCs/>
              </w:rPr>
            </w:pPr>
            <w:r w:rsidRPr="001B3584">
              <w:rPr>
                <w:sz w:val="22"/>
                <w:szCs w:val="22"/>
              </w:rPr>
              <w:t xml:space="preserve">A nuk zbatohet ndalimi i diskriminimit për caktimin e një moshe të veçantë për mundësi të përfitimeve sociale, të </w:t>
            </w:r>
            <w:proofErr w:type="spellStart"/>
            <w:r w:rsidRPr="001B3584">
              <w:rPr>
                <w:sz w:val="22"/>
                <w:szCs w:val="22"/>
              </w:rPr>
              <w:t>të</w:t>
            </w:r>
            <w:proofErr w:type="spellEnd"/>
            <w:r w:rsidRPr="001B3584">
              <w:rPr>
                <w:sz w:val="22"/>
                <w:szCs w:val="22"/>
              </w:rPr>
              <w:t xml:space="preserve"> mirave, lehtësive dhe shërbimeve, nëse ekzistojnë kritere të arsyeshme e objektive për caktimin, pa cenuar thelbin e së drejtës për përfitime dhe kur caktimi synon të arrijë një qëllim të ligjshëm për një interes publik, ose për të mbrojtur të drejtat e të tjerëve, gjithmonë në përpjesëtim të drejtë me gjendjen që e ka shkaktuar caktimin?</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80CCF9"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442D92"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61950DF5"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55AA1" w14:textId="77777777" w:rsidR="00947717" w:rsidRPr="001B3584" w:rsidRDefault="00947717" w:rsidP="00042DDB">
            <w:pPr>
              <w:spacing w:line="276" w:lineRule="auto"/>
              <w:jc w:val="center"/>
              <w:rPr>
                <w:b/>
                <w:bCs/>
              </w:rPr>
            </w:pPr>
          </w:p>
        </w:tc>
      </w:tr>
      <w:tr w:rsidR="00947717" w:rsidRPr="001B3584" w14:paraId="654597EE" w14:textId="77777777" w:rsidTr="00315081">
        <w:trPr>
          <w:trHeight w:val="272"/>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4A6FA"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215</w:t>
            </w:r>
          </w:p>
        </w:tc>
        <w:tc>
          <w:tcPr>
            <w:tcW w:w="1985" w:type="dxa"/>
            <w:tcBorders>
              <w:top w:val="single" w:sz="4" w:space="0" w:color="auto"/>
              <w:left w:val="nil"/>
              <w:bottom w:val="single" w:sz="4" w:space="0" w:color="auto"/>
              <w:right w:val="single" w:sz="4" w:space="0" w:color="auto"/>
            </w:tcBorders>
          </w:tcPr>
          <w:p w14:paraId="3F069A3D"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1, neni 33, kreu 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B57F2B1" w14:textId="77777777" w:rsidR="00947717" w:rsidRPr="001B3584" w:rsidRDefault="00947717" w:rsidP="00021554">
            <w:pPr>
              <w:spacing w:line="276" w:lineRule="auto"/>
              <w:jc w:val="both"/>
              <w:rPr>
                <w:bCs/>
              </w:rPr>
            </w:pPr>
            <w:r w:rsidRPr="001B3584">
              <w:rPr>
                <w:sz w:val="22"/>
                <w:szCs w:val="22"/>
              </w:rPr>
              <w:t xml:space="preserve">A paraqet një person ose grup personash që pretendojnë se janë diskriminuar, ose një organizatë me interesa legjitimë që pretendon diskriminim në emër të një personi apo grupi personash, ankesë së bashku me provat e </w:t>
            </w:r>
            <w:proofErr w:type="spellStart"/>
            <w:r w:rsidRPr="001B3584">
              <w:rPr>
                <w:sz w:val="22"/>
                <w:szCs w:val="22"/>
              </w:rPr>
              <w:t>disponueshme</w:t>
            </w:r>
            <w:proofErr w:type="spellEnd"/>
            <w:r w:rsidRPr="001B3584">
              <w:rPr>
                <w:sz w:val="22"/>
                <w:szCs w:val="22"/>
              </w:rPr>
              <w:t xml:space="preserve"> para </w:t>
            </w:r>
            <w:proofErr w:type="spellStart"/>
            <w:r w:rsidRPr="001B3584">
              <w:rPr>
                <w:sz w:val="22"/>
                <w:szCs w:val="22"/>
              </w:rPr>
              <w:t>komisionerit</w:t>
            </w:r>
            <w:proofErr w:type="spellEnd"/>
            <w:r w:rsidRPr="001B3584">
              <w:rPr>
                <w:sz w:val="22"/>
                <w:szCs w:val="22"/>
              </w:rPr>
              <w:t xml:space="preserve">, me shkrim ose, në raste </w:t>
            </w:r>
            <w:proofErr w:type="spellStart"/>
            <w:r w:rsidRPr="001B3584">
              <w:rPr>
                <w:sz w:val="22"/>
                <w:szCs w:val="22"/>
              </w:rPr>
              <w:t>përjashtimore</w:t>
            </w:r>
            <w:proofErr w:type="spellEnd"/>
            <w:r w:rsidRPr="001B3584">
              <w:rPr>
                <w:sz w:val="22"/>
                <w:szCs w:val="22"/>
              </w:rPr>
              <w:t>, gojarisht, në mënyrë që të mund të mbahet procesverbal?</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8067D03"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BF6E117"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3925F2B7"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D3BA1" w14:textId="77777777" w:rsidR="00947717" w:rsidRPr="001B3584" w:rsidRDefault="00947717" w:rsidP="00042DDB">
            <w:pPr>
              <w:spacing w:line="276" w:lineRule="auto"/>
              <w:jc w:val="center"/>
              <w:rPr>
                <w:b/>
                <w:bCs/>
              </w:rPr>
            </w:pPr>
          </w:p>
        </w:tc>
      </w:tr>
      <w:tr w:rsidR="00947717" w:rsidRPr="001B3584" w14:paraId="768AE57F"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27CD3"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lastRenderedPageBreak/>
              <w:t>216</w:t>
            </w:r>
          </w:p>
        </w:tc>
        <w:tc>
          <w:tcPr>
            <w:tcW w:w="1985" w:type="dxa"/>
            <w:tcBorders>
              <w:top w:val="single" w:sz="4" w:space="0" w:color="auto"/>
              <w:left w:val="nil"/>
              <w:bottom w:val="single" w:sz="4" w:space="0" w:color="auto"/>
              <w:right w:val="single" w:sz="4" w:space="0" w:color="auto"/>
            </w:tcBorders>
          </w:tcPr>
          <w:p w14:paraId="40DB6BB1"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2, neni 33, kreu 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3CBF3241" w14:textId="77777777" w:rsidR="00947717" w:rsidRPr="001B3584" w:rsidRDefault="00947717" w:rsidP="00021554">
            <w:pPr>
              <w:spacing w:line="276" w:lineRule="auto"/>
              <w:jc w:val="both"/>
              <w:rPr>
                <w:bCs/>
              </w:rPr>
            </w:pPr>
            <w:r w:rsidRPr="001B3584">
              <w:rPr>
                <w:sz w:val="22"/>
                <w:szCs w:val="22"/>
              </w:rPr>
              <w:t xml:space="preserve">A kërkon organizata me interesa legjitime kryerjen e hetimeve administrative nëpërmjet </w:t>
            </w:r>
            <w:proofErr w:type="spellStart"/>
            <w:r w:rsidRPr="001B3584">
              <w:rPr>
                <w:sz w:val="22"/>
                <w:szCs w:val="22"/>
              </w:rPr>
              <w:t>disponimit</w:t>
            </w:r>
            <w:proofErr w:type="spellEnd"/>
            <w:r w:rsidRPr="001B3584">
              <w:rPr>
                <w:sz w:val="22"/>
                <w:szCs w:val="22"/>
              </w:rPr>
              <w:t xml:space="preserve"> të informacionit të besueshëm, si dhe të përfaqësojnë një person ose grup personash, pasi të jetë marrë pëlqimi me shkrim ose të mbahet procesverbal në prani të një punonjësi të institucionit, për të përfaqësuar personin ose grupin e personave?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DF7AFFF"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278EF1"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72A3B46D"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DA3A0" w14:textId="77777777" w:rsidR="00947717" w:rsidRPr="001B3584" w:rsidRDefault="00947717" w:rsidP="00042DDB">
            <w:pPr>
              <w:spacing w:line="276" w:lineRule="auto"/>
              <w:jc w:val="center"/>
              <w:rPr>
                <w:b/>
                <w:bCs/>
              </w:rPr>
            </w:pPr>
          </w:p>
        </w:tc>
      </w:tr>
      <w:tr w:rsidR="00947717" w:rsidRPr="001B3584" w14:paraId="0EB4D0D2"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33811"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217</w:t>
            </w:r>
          </w:p>
        </w:tc>
        <w:tc>
          <w:tcPr>
            <w:tcW w:w="1985" w:type="dxa"/>
            <w:tcBorders>
              <w:top w:val="single" w:sz="4" w:space="0" w:color="auto"/>
              <w:left w:val="nil"/>
              <w:bottom w:val="single" w:sz="4" w:space="0" w:color="auto"/>
              <w:right w:val="single" w:sz="4" w:space="0" w:color="auto"/>
            </w:tcBorders>
          </w:tcPr>
          <w:p w14:paraId="2FDAB2A1"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3, neni 33, kreu 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40384C8" w14:textId="77777777" w:rsidR="00947717" w:rsidRPr="001B3584" w:rsidRDefault="00947717" w:rsidP="00021554">
            <w:pPr>
              <w:pStyle w:val="Corpotesto1"/>
              <w:tabs>
                <w:tab w:val="left" w:pos="1767"/>
              </w:tabs>
              <w:ind w:firstLine="0"/>
              <w:jc w:val="both"/>
              <w:rPr>
                <w:lang w:val="sq-AL"/>
              </w:rPr>
            </w:pPr>
            <w:r w:rsidRPr="001B3584">
              <w:rPr>
                <w:lang w:val="sq-AL"/>
              </w:rPr>
              <w:t>A përmban ankesa, të paktën:</w:t>
            </w:r>
          </w:p>
          <w:p w14:paraId="4609D2A2" w14:textId="77777777" w:rsidR="00947717" w:rsidRPr="001B3584" w:rsidRDefault="00947717" w:rsidP="00021554">
            <w:pPr>
              <w:pStyle w:val="Corpotesto1"/>
              <w:numPr>
                <w:ilvl w:val="0"/>
                <w:numId w:val="22"/>
              </w:numPr>
              <w:tabs>
                <w:tab w:val="left" w:pos="1095"/>
              </w:tabs>
              <w:ind w:left="312" w:hanging="284"/>
              <w:jc w:val="both"/>
              <w:rPr>
                <w:lang w:val="sq-AL"/>
              </w:rPr>
            </w:pPr>
            <w:r w:rsidRPr="001B3584">
              <w:rPr>
                <w:lang w:val="sq-AL"/>
              </w:rPr>
              <w:t>emrin e ankuesit;</w:t>
            </w:r>
          </w:p>
          <w:p w14:paraId="01E272F0" w14:textId="77777777" w:rsidR="00947717" w:rsidRPr="001B3584" w:rsidRDefault="00947717" w:rsidP="00021554">
            <w:pPr>
              <w:pStyle w:val="Corpotesto1"/>
              <w:numPr>
                <w:ilvl w:val="0"/>
                <w:numId w:val="22"/>
              </w:numPr>
              <w:tabs>
                <w:tab w:val="left" w:pos="1119"/>
              </w:tabs>
              <w:ind w:left="312" w:hanging="284"/>
              <w:jc w:val="both"/>
              <w:rPr>
                <w:lang w:val="sq-AL"/>
              </w:rPr>
            </w:pPr>
            <w:r w:rsidRPr="001B3584">
              <w:rPr>
                <w:lang w:val="sq-AL"/>
              </w:rPr>
              <w:t>shpjegimin se si mund të kontaktohet ankuesi;</w:t>
            </w:r>
          </w:p>
          <w:p w14:paraId="67600BBF" w14:textId="77777777" w:rsidR="00947717" w:rsidRPr="001B3584" w:rsidRDefault="00947717" w:rsidP="00021554">
            <w:pPr>
              <w:pStyle w:val="Corpotesto1"/>
              <w:numPr>
                <w:ilvl w:val="0"/>
                <w:numId w:val="22"/>
              </w:numPr>
              <w:tabs>
                <w:tab w:val="left" w:pos="1075"/>
              </w:tabs>
              <w:ind w:left="312" w:hanging="284"/>
              <w:jc w:val="both"/>
              <w:rPr>
                <w:lang w:val="sq-AL"/>
              </w:rPr>
            </w:pPr>
            <w:r w:rsidRPr="001B3584">
              <w:rPr>
                <w:lang w:val="sq-AL"/>
              </w:rPr>
              <w:t>subjektin që pretendohet të ketë kryer diskriminimin, ose shpjegim për pamundësinë e identifikimit të tij;</w:t>
            </w:r>
          </w:p>
          <w:p w14:paraId="6AAF7ED2" w14:textId="77777777" w:rsidR="00947717" w:rsidRPr="001B3584" w:rsidRDefault="00947717" w:rsidP="00021554">
            <w:pPr>
              <w:pStyle w:val="Corpotesto1"/>
              <w:numPr>
                <w:ilvl w:val="0"/>
                <w:numId w:val="22"/>
              </w:numPr>
              <w:tabs>
                <w:tab w:val="left" w:pos="1095"/>
              </w:tabs>
              <w:ind w:left="312" w:hanging="284"/>
              <w:jc w:val="both"/>
              <w:rPr>
                <w:lang w:val="sq-AL"/>
              </w:rPr>
            </w:pPr>
            <w:r w:rsidRPr="001B3584">
              <w:rPr>
                <w:lang w:val="sq-AL"/>
              </w:rPr>
              <w:t>shpjegimin e diskriminimit të pretenduar;</w:t>
            </w:r>
          </w:p>
          <w:p w14:paraId="69A1265D" w14:textId="77777777" w:rsidR="00947717" w:rsidRPr="001B3584" w:rsidRDefault="00947717" w:rsidP="00021554">
            <w:pPr>
              <w:pStyle w:val="Corpotesto1"/>
              <w:numPr>
                <w:ilvl w:val="0"/>
                <w:numId w:val="22"/>
              </w:numPr>
              <w:tabs>
                <w:tab w:val="left" w:pos="1109"/>
              </w:tabs>
              <w:ind w:left="312" w:hanging="284"/>
              <w:jc w:val="both"/>
              <w:rPr>
                <w:lang w:val="sq-AL"/>
              </w:rPr>
            </w:pPr>
            <w:r w:rsidRPr="001B3584">
              <w:rPr>
                <w:lang w:val="sq-AL"/>
              </w:rPr>
              <w:t xml:space="preserve">masat që kërkohen nga </w:t>
            </w:r>
            <w:proofErr w:type="spellStart"/>
            <w:r w:rsidRPr="001B3584">
              <w:rPr>
                <w:lang w:val="sq-AL"/>
              </w:rPr>
              <w:t>komisioneri</w:t>
            </w:r>
            <w:proofErr w:type="spellEnd"/>
            <w:r w:rsidRPr="001B3584">
              <w:rPr>
                <w:lang w:val="sq-AL"/>
              </w:rPr>
              <w:t>;</w:t>
            </w:r>
          </w:p>
          <w:p w14:paraId="6649A316" w14:textId="77777777" w:rsidR="00947717" w:rsidRPr="001B3584" w:rsidRDefault="00947717" w:rsidP="00021554">
            <w:pPr>
              <w:pStyle w:val="Corpotesto1"/>
              <w:ind w:left="312" w:hanging="284"/>
              <w:jc w:val="both"/>
              <w:rPr>
                <w:lang w:val="sq-AL"/>
              </w:rPr>
            </w:pPr>
            <w:r w:rsidRPr="001B3584">
              <w:rPr>
                <w:lang w:val="sq-AL"/>
              </w:rPr>
              <w:t>dh) datën dhe firmën e ankuesit ose të përfaqësuesit të tij?</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027303"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30302C6"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458E20C0"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B2FC7" w14:textId="77777777" w:rsidR="00947717" w:rsidRPr="001B3584" w:rsidRDefault="00947717" w:rsidP="00042DDB">
            <w:pPr>
              <w:spacing w:line="276" w:lineRule="auto"/>
              <w:jc w:val="center"/>
              <w:rPr>
                <w:b/>
                <w:bCs/>
              </w:rPr>
            </w:pPr>
          </w:p>
        </w:tc>
      </w:tr>
      <w:tr w:rsidR="00947717" w:rsidRPr="001B3584" w14:paraId="45397036" w14:textId="77777777" w:rsidTr="00315081">
        <w:trPr>
          <w:trHeight w:val="555"/>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BAE94"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218</w:t>
            </w:r>
          </w:p>
        </w:tc>
        <w:tc>
          <w:tcPr>
            <w:tcW w:w="1985" w:type="dxa"/>
            <w:tcBorders>
              <w:top w:val="single" w:sz="4" w:space="0" w:color="auto"/>
              <w:left w:val="nil"/>
              <w:bottom w:val="single" w:sz="4" w:space="0" w:color="auto"/>
              <w:right w:val="single" w:sz="4" w:space="0" w:color="auto"/>
            </w:tcBorders>
          </w:tcPr>
          <w:p w14:paraId="402536A3"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4, neni 33, kreu 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6EADE101" w14:textId="77777777" w:rsidR="00947717" w:rsidRPr="001B3584" w:rsidRDefault="00947717" w:rsidP="00021554">
            <w:pPr>
              <w:pStyle w:val="Corpotesto1"/>
              <w:tabs>
                <w:tab w:val="left" w:pos="1767"/>
              </w:tabs>
              <w:ind w:firstLine="0"/>
              <w:jc w:val="both"/>
              <w:rPr>
                <w:lang w:val="sq-AL"/>
              </w:rPr>
            </w:pPr>
            <w:r w:rsidRPr="001B3584">
              <w:rPr>
                <w:lang w:val="sq-AL"/>
              </w:rPr>
              <w:t>A nuk pranohet ankesa nëse:</w:t>
            </w:r>
          </w:p>
          <w:p w14:paraId="1F9DE2BE" w14:textId="77777777" w:rsidR="00947717" w:rsidRPr="001B3584" w:rsidRDefault="00947717" w:rsidP="00021554">
            <w:pPr>
              <w:pStyle w:val="Corpotesto1"/>
              <w:numPr>
                <w:ilvl w:val="0"/>
                <w:numId w:val="23"/>
              </w:numPr>
              <w:tabs>
                <w:tab w:val="left" w:pos="1095"/>
              </w:tabs>
              <w:ind w:left="312" w:hanging="312"/>
              <w:jc w:val="both"/>
              <w:rPr>
                <w:lang w:val="sq-AL"/>
              </w:rPr>
            </w:pPr>
            <w:r w:rsidRPr="001B3584">
              <w:rPr>
                <w:lang w:val="sq-AL"/>
              </w:rPr>
              <w:t>është shfuqizuar;</w:t>
            </w:r>
          </w:p>
          <w:p w14:paraId="071064C6" w14:textId="77777777" w:rsidR="00947717" w:rsidRPr="001B3584" w:rsidRDefault="00947717" w:rsidP="00021554">
            <w:pPr>
              <w:pStyle w:val="Corpotesto1"/>
              <w:numPr>
                <w:ilvl w:val="0"/>
                <w:numId w:val="23"/>
              </w:numPr>
              <w:tabs>
                <w:tab w:val="left" w:pos="1094"/>
              </w:tabs>
              <w:ind w:left="312" w:hanging="312"/>
              <w:jc w:val="both"/>
              <w:rPr>
                <w:lang w:val="sq-AL"/>
              </w:rPr>
            </w:pPr>
            <w:r w:rsidRPr="001B3584">
              <w:rPr>
                <w:lang w:val="sq-AL"/>
              </w:rPr>
              <w:t xml:space="preserve">përbën abuzim me të drejtën e </w:t>
            </w:r>
            <w:proofErr w:type="spellStart"/>
            <w:r w:rsidRPr="001B3584">
              <w:rPr>
                <w:lang w:val="sq-AL"/>
              </w:rPr>
              <w:t>ankimimit</w:t>
            </w:r>
            <w:proofErr w:type="spellEnd"/>
            <w:r w:rsidRPr="001B3584">
              <w:rPr>
                <w:lang w:val="sq-AL"/>
              </w:rPr>
              <w:t xml:space="preserve"> para </w:t>
            </w:r>
            <w:proofErr w:type="spellStart"/>
            <w:r w:rsidRPr="001B3584">
              <w:rPr>
                <w:lang w:val="sq-AL"/>
              </w:rPr>
              <w:t>komisionerit</w:t>
            </w:r>
            <w:proofErr w:type="spellEnd"/>
            <w:r w:rsidRPr="001B3584">
              <w:rPr>
                <w:lang w:val="sq-AL"/>
              </w:rPr>
              <w:t>, ose është e papajtueshme me dispozitat e këtij ligji;</w:t>
            </w:r>
          </w:p>
          <w:p w14:paraId="1AF6B9ED" w14:textId="77777777" w:rsidR="00947717" w:rsidRPr="001B3584" w:rsidRDefault="00947717" w:rsidP="00021554">
            <w:pPr>
              <w:pStyle w:val="Corpotesto1"/>
              <w:numPr>
                <w:ilvl w:val="0"/>
                <w:numId w:val="23"/>
              </w:numPr>
              <w:tabs>
                <w:tab w:val="left" w:pos="1079"/>
              </w:tabs>
              <w:ind w:left="312" w:hanging="312"/>
              <w:jc w:val="both"/>
              <w:rPr>
                <w:lang w:val="sq-AL"/>
              </w:rPr>
            </w:pPr>
            <w:r w:rsidRPr="001B3584">
              <w:rPr>
                <w:lang w:val="sq-AL"/>
              </w:rPr>
              <w:t>e njëjta çështje është duke u shqyrtuar në kuadër të një ankese tjetër ose për të është marrë një vendim i mëparshëm dhe nuk ka të dhëna të reja;</w:t>
            </w:r>
          </w:p>
          <w:p w14:paraId="06478335" w14:textId="77777777" w:rsidR="00947717" w:rsidRPr="001B3584" w:rsidRDefault="00947717" w:rsidP="00021554">
            <w:pPr>
              <w:pStyle w:val="Corpotesto1"/>
              <w:ind w:left="312" w:hanging="312"/>
              <w:jc w:val="both"/>
              <w:rPr>
                <w:lang w:val="sq-AL"/>
              </w:rPr>
            </w:pPr>
            <w:r w:rsidRPr="001B3584">
              <w:rPr>
                <w:lang w:val="sq-AL"/>
              </w:rPr>
              <w:t>ç) është haptazi e pabazuar ose nuk ka informacion të mjaftueshëm për të bërë të mundur një hetim;</w:t>
            </w:r>
          </w:p>
          <w:p w14:paraId="00812E06" w14:textId="77777777" w:rsidR="00947717" w:rsidRPr="001B3584" w:rsidRDefault="00947717" w:rsidP="00021554">
            <w:pPr>
              <w:pStyle w:val="Corpotesto1"/>
              <w:numPr>
                <w:ilvl w:val="0"/>
                <w:numId w:val="23"/>
              </w:numPr>
              <w:tabs>
                <w:tab w:val="left" w:pos="1089"/>
              </w:tabs>
              <w:ind w:left="312" w:hanging="312"/>
              <w:jc w:val="both"/>
              <w:rPr>
                <w:lang w:val="sq-AL"/>
              </w:rPr>
            </w:pPr>
            <w:r w:rsidRPr="001B3584">
              <w:rPr>
                <w:lang w:val="sq-AL"/>
              </w:rPr>
              <w:t>të gjitha faktet që përbëjnë thelbin e ankesës kanë ndodhur para hyrjes në fuqi të këtij ligji;</w:t>
            </w:r>
          </w:p>
          <w:p w14:paraId="76CF3E45" w14:textId="77777777" w:rsidR="00947717" w:rsidRPr="001B3584" w:rsidRDefault="00947717" w:rsidP="00021554">
            <w:pPr>
              <w:pStyle w:val="Corpotesto1"/>
              <w:ind w:left="312" w:hanging="312"/>
              <w:jc w:val="both"/>
              <w:rPr>
                <w:lang w:val="sq-AL"/>
              </w:rPr>
            </w:pPr>
            <w:r w:rsidRPr="001B3584">
              <w:rPr>
                <w:lang w:val="sq-AL"/>
              </w:rPr>
              <w:t>dh) paraqitet më vonë se tre vjet nga ndodhja e diskriminimit ose më vonë se dy vjet nga marrja dijeni për sjelljen diskriminuese?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94CFB6"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2F134AF"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2A7F06ED"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9748F" w14:textId="77777777" w:rsidR="00947717" w:rsidRPr="001B3584" w:rsidRDefault="00947717" w:rsidP="00042DDB">
            <w:pPr>
              <w:spacing w:line="276" w:lineRule="auto"/>
              <w:jc w:val="center"/>
              <w:rPr>
                <w:b/>
                <w:bCs/>
              </w:rPr>
            </w:pPr>
          </w:p>
        </w:tc>
      </w:tr>
      <w:tr w:rsidR="00947717" w:rsidRPr="001B3584" w14:paraId="76BCF49B"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8E6D"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229</w:t>
            </w:r>
          </w:p>
        </w:tc>
        <w:tc>
          <w:tcPr>
            <w:tcW w:w="1985" w:type="dxa"/>
            <w:tcBorders>
              <w:top w:val="single" w:sz="4" w:space="0" w:color="auto"/>
              <w:left w:val="nil"/>
              <w:bottom w:val="single" w:sz="4" w:space="0" w:color="auto"/>
              <w:right w:val="single" w:sz="4" w:space="0" w:color="auto"/>
            </w:tcBorders>
          </w:tcPr>
          <w:p w14:paraId="5C6EB806"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11, neni 33, kreu 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1E96A283" w14:textId="77777777" w:rsidR="00947717" w:rsidRPr="001B3584" w:rsidRDefault="00947717" w:rsidP="00947717">
            <w:pPr>
              <w:spacing w:line="276" w:lineRule="auto"/>
              <w:jc w:val="both"/>
              <w:rPr>
                <w:bCs/>
              </w:rPr>
            </w:pPr>
            <w:r w:rsidRPr="001B3584">
              <w:rPr>
                <w:sz w:val="22"/>
                <w:szCs w:val="22"/>
              </w:rPr>
              <w:t xml:space="preserve">A raporton brenda 30 ditëve para </w:t>
            </w:r>
            <w:proofErr w:type="spellStart"/>
            <w:r w:rsidRPr="001B3584">
              <w:rPr>
                <w:sz w:val="22"/>
                <w:szCs w:val="22"/>
              </w:rPr>
              <w:t>komisionerit</w:t>
            </w:r>
            <w:proofErr w:type="spellEnd"/>
            <w:r w:rsidRPr="001B3584">
              <w:rPr>
                <w:sz w:val="22"/>
                <w:szCs w:val="22"/>
              </w:rPr>
              <w:t xml:space="preserve"> në lidhje me veprimet e ndërmarra për zbatimin e vendimit, subjekti kundër të cilit është paraqitur ankesa nëse </w:t>
            </w:r>
            <w:proofErr w:type="spellStart"/>
            <w:r w:rsidRPr="001B3584">
              <w:rPr>
                <w:sz w:val="22"/>
                <w:szCs w:val="22"/>
              </w:rPr>
              <w:t>komisioneri</w:t>
            </w:r>
            <w:proofErr w:type="spellEnd"/>
            <w:r w:rsidRPr="001B3584">
              <w:rPr>
                <w:sz w:val="22"/>
                <w:szCs w:val="22"/>
              </w:rPr>
              <w:t xml:space="preserve"> urdhëron rregullime ose masa?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E53763"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8A827E"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6BBCF815"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63570" w14:textId="77777777" w:rsidR="00947717" w:rsidRPr="001B3584" w:rsidRDefault="00947717" w:rsidP="00042DDB">
            <w:pPr>
              <w:spacing w:line="276" w:lineRule="auto"/>
              <w:jc w:val="center"/>
              <w:rPr>
                <w:b/>
                <w:bCs/>
              </w:rPr>
            </w:pPr>
          </w:p>
        </w:tc>
      </w:tr>
      <w:tr w:rsidR="00947717" w:rsidRPr="001B3584" w14:paraId="16A7CE6A"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0E63A" w14:textId="77777777" w:rsidR="00947717" w:rsidRPr="008A4716" w:rsidRDefault="00947717" w:rsidP="00315081">
            <w:pPr>
              <w:pStyle w:val="Paragrafiilists"/>
              <w:numPr>
                <w:ilvl w:val="0"/>
                <w:numId w:val="30"/>
              </w:numPr>
              <w:spacing w:line="276" w:lineRule="auto"/>
              <w:jc w:val="center"/>
              <w:rPr>
                <w:rFonts w:ascii="Times New Roman" w:hAnsi="Times New Roman" w:cs="Times New Roman"/>
                <w:b/>
                <w:lang w:val="sq-AL"/>
              </w:rPr>
            </w:pPr>
          </w:p>
        </w:tc>
        <w:tc>
          <w:tcPr>
            <w:tcW w:w="1985" w:type="dxa"/>
            <w:tcBorders>
              <w:top w:val="single" w:sz="4" w:space="0" w:color="auto"/>
              <w:left w:val="nil"/>
              <w:bottom w:val="single" w:sz="4" w:space="0" w:color="auto"/>
              <w:right w:val="single" w:sz="4" w:space="0" w:color="auto"/>
            </w:tcBorders>
          </w:tcPr>
          <w:p w14:paraId="1F8D2C18" w14:textId="77777777" w:rsidR="00947717" w:rsidRPr="001B3584" w:rsidRDefault="00947717" w:rsidP="00CA2FAA">
            <w:pPr>
              <w:spacing w:line="276" w:lineRule="auto"/>
              <w:jc w:val="both"/>
              <w:rPr>
                <w:bCs/>
                <w:color w:val="000000" w:themeColor="text1"/>
              </w:rPr>
            </w:pPr>
            <w:r w:rsidRPr="001B3584">
              <w:rPr>
                <w:bCs/>
                <w:color w:val="000000" w:themeColor="text1"/>
                <w:sz w:val="22"/>
                <w:szCs w:val="22"/>
              </w:rPr>
              <w:t xml:space="preserve">Pika 11, neni 33, kreu 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05E15336" w14:textId="77777777" w:rsidR="00947717" w:rsidRPr="001B3584" w:rsidRDefault="00947717" w:rsidP="00021554">
            <w:pPr>
              <w:spacing w:line="276" w:lineRule="auto"/>
              <w:jc w:val="both"/>
            </w:pPr>
            <w:r w:rsidRPr="001B3584">
              <w:rPr>
                <w:sz w:val="22"/>
                <w:szCs w:val="22"/>
              </w:rPr>
              <w:t xml:space="preserve">A vendos </w:t>
            </w:r>
            <w:proofErr w:type="spellStart"/>
            <w:r w:rsidRPr="001B3584">
              <w:rPr>
                <w:sz w:val="22"/>
                <w:szCs w:val="22"/>
              </w:rPr>
              <w:t>komisioneri</w:t>
            </w:r>
            <w:proofErr w:type="spellEnd"/>
            <w:r w:rsidRPr="001B3584">
              <w:rPr>
                <w:sz w:val="22"/>
                <w:szCs w:val="22"/>
              </w:rPr>
              <w:t xml:space="preserve"> masë për </w:t>
            </w:r>
            <w:proofErr w:type="spellStart"/>
            <w:r w:rsidRPr="001B3584">
              <w:rPr>
                <w:sz w:val="22"/>
                <w:szCs w:val="22"/>
              </w:rPr>
              <w:t>ndëshikimin</w:t>
            </w:r>
            <w:proofErr w:type="spellEnd"/>
            <w:r w:rsidRPr="001B3584">
              <w:rPr>
                <w:sz w:val="22"/>
                <w:szCs w:val="22"/>
              </w:rPr>
              <w:t xml:space="preserve"> me gjobë për subjektin kundër të cilit është paraqitur ankesa në rast se subjekti, kundër të cilit është paraqitur ankesa nuk e informon </w:t>
            </w:r>
            <w:proofErr w:type="spellStart"/>
            <w:r w:rsidRPr="001B3584">
              <w:rPr>
                <w:sz w:val="22"/>
                <w:szCs w:val="22"/>
              </w:rPr>
              <w:t>komisionerin</w:t>
            </w:r>
            <w:proofErr w:type="spellEnd"/>
            <w:r w:rsidRPr="001B3584">
              <w:rPr>
                <w:sz w:val="22"/>
                <w:szCs w:val="22"/>
              </w:rPr>
              <w:t xml:space="preserve"> ose nuk e zbaton vendimin, dhe sanksioni me gjobë shfuqizohet nëse subjekti kundër të cilit është </w:t>
            </w:r>
            <w:r w:rsidRPr="001B3584">
              <w:rPr>
                <w:sz w:val="22"/>
                <w:szCs w:val="22"/>
              </w:rPr>
              <w:lastRenderedPageBreak/>
              <w:t>paraqitur ankesa, e zbaton vendimin brenda shtatë ditëve pasi është vendosur sanksioni?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04204D4"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BFF40E"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3202C262"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808D6" w14:textId="77777777" w:rsidR="00947717" w:rsidRPr="001B3584" w:rsidRDefault="00947717" w:rsidP="00042DDB">
            <w:pPr>
              <w:spacing w:line="276" w:lineRule="auto"/>
              <w:jc w:val="center"/>
              <w:rPr>
                <w:b/>
                <w:bCs/>
              </w:rPr>
            </w:pPr>
          </w:p>
        </w:tc>
      </w:tr>
      <w:tr w:rsidR="00947717" w:rsidRPr="001B3584" w14:paraId="5E9BE9DD" w14:textId="77777777" w:rsidTr="00315081">
        <w:trPr>
          <w:trHeight w:val="5092"/>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675BA"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230</w:t>
            </w:r>
          </w:p>
        </w:tc>
        <w:tc>
          <w:tcPr>
            <w:tcW w:w="1985" w:type="dxa"/>
            <w:tcBorders>
              <w:top w:val="single" w:sz="4" w:space="0" w:color="auto"/>
              <w:left w:val="nil"/>
              <w:bottom w:val="single" w:sz="4" w:space="0" w:color="auto"/>
              <w:right w:val="single" w:sz="4" w:space="0" w:color="auto"/>
            </w:tcBorders>
          </w:tcPr>
          <w:p w14:paraId="12FF2369"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12, neni 33, kreu 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60FE2785" w14:textId="77777777" w:rsidR="00947717" w:rsidRPr="001B3584" w:rsidRDefault="00947717" w:rsidP="00021554">
            <w:pPr>
              <w:pStyle w:val="Corpotesto1"/>
              <w:tabs>
                <w:tab w:val="left" w:pos="1767"/>
              </w:tabs>
              <w:ind w:firstLine="0"/>
              <w:jc w:val="both"/>
              <w:rPr>
                <w:lang w:val="sq-AL"/>
              </w:rPr>
            </w:pPr>
            <w:r w:rsidRPr="001B3584">
              <w:rPr>
                <w:lang w:val="sq-AL"/>
              </w:rPr>
              <w:t xml:space="preserve">A ka siguruar </w:t>
            </w:r>
            <w:proofErr w:type="spellStart"/>
            <w:r w:rsidRPr="001B3584">
              <w:rPr>
                <w:lang w:val="sq-AL"/>
              </w:rPr>
              <w:t>komisioneri</w:t>
            </w:r>
            <w:proofErr w:type="spellEnd"/>
            <w:r w:rsidRPr="001B3584">
              <w:rPr>
                <w:lang w:val="sq-AL"/>
              </w:rPr>
              <w:t xml:space="preserve"> kur ka vendos masën, që ajo të jetë:</w:t>
            </w:r>
          </w:p>
          <w:p w14:paraId="113EF1E3" w14:textId="77777777" w:rsidR="00947717" w:rsidRPr="001B3584" w:rsidRDefault="00947717" w:rsidP="00021554">
            <w:pPr>
              <w:pStyle w:val="Corpotesto1"/>
              <w:numPr>
                <w:ilvl w:val="0"/>
                <w:numId w:val="24"/>
              </w:numPr>
              <w:tabs>
                <w:tab w:val="left" w:pos="1048"/>
              </w:tabs>
              <w:ind w:left="312" w:hanging="284"/>
              <w:jc w:val="both"/>
              <w:rPr>
                <w:lang w:val="sq-AL"/>
              </w:rPr>
            </w:pPr>
            <w:r w:rsidRPr="001B3584">
              <w:rPr>
                <w:lang w:val="sq-AL"/>
              </w:rPr>
              <w:t>e efektshme dhe parandaluese; dhe</w:t>
            </w:r>
          </w:p>
          <w:p w14:paraId="36D23967" w14:textId="77777777" w:rsidR="00947717" w:rsidRPr="001B3584" w:rsidRDefault="00947717" w:rsidP="00021554">
            <w:pPr>
              <w:pStyle w:val="Corpotesto1"/>
              <w:numPr>
                <w:ilvl w:val="0"/>
                <w:numId w:val="24"/>
              </w:numPr>
              <w:tabs>
                <w:tab w:val="left" w:pos="1047"/>
              </w:tabs>
              <w:ind w:left="312" w:hanging="284"/>
              <w:jc w:val="both"/>
              <w:rPr>
                <w:lang w:val="sq-AL"/>
              </w:rPr>
            </w:pPr>
            <w:r w:rsidRPr="001B3584">
              <w:rPr>
                <w:lang w:val="sq-AL"/>
              </w:rPr>
              <w:t xml:space="preserve">në përpjesëtim me gjendjen që e shkaktoi vendosjen e masës. Nëse vendoset gjobë, </w:t>
            </w:r>
            <w:proofErr w:type="spellStart"/>
            <w:r w:rsidRPr="001B3584">
              <w:rPr>
                <w:lang w:val="sq-AL"/>
              </w:rPr>
              <w:t>komisioneri</w:t>
            </w:r>
            <w:proofErr w:type="spellEnd"/>
            <w:r w:rsidRPr="001B3584">
              <w:rPr>
                <w:lang w:val="sq-AL"/>
              </w:rPr>
              <w:t xml:space="preserve"> përcakton shumën e gjobës duke marrë parasysh:</w:t>
            </w:r>
          </w:p>
          <w:p w14:paraId="39F0F724" w14:textId="77777777" w:rsidR="00947717" w:rsidRPr="001B3584" w:rsidRDefault="00947717" w:rsidP="00021554">
            <w:pPr>
              <w:pStyle w:val="Corpotesto1"/>
              <w:numPr>
                <w:ilvl w:val="0"/>
                <w:numId w:val="25"/>
              </w:numPr>
              <w:tabs>
                <w:tab w:val="left" w:pos="1010"/>
              </w:tabs>
              <w:ind w:left="312" w:hanging="284"/>
              <w:jc w:val="both"/>
              <w:rPr>
                <w:lang w:val="sq-AL"/>
              </w:rPr>
            </w:pPr>
            <w:r w:rsidRPr="001B3584">
              <w:rPr>
                <w:lang w:val="sq-AL"/>
              </w:rPr>
              <w:t>natyrën dhe fushën e veprimit të shkeljes dhe ndikimin mbi viktimën; dhe</w:t>
            </w:r>
          </w:p>
          <w:p w14:paraId="6C45E7EF" w14:textId="77777777" w:rsidR="00947717" w:rsidRPr="001B3584" w:rsidRDefault="00947717" w:rsidP="00021554">
            <w:pPr>
              <w:pStyle w:val="Corpotesto1"/>
              <w:numPr>
                <w:ilvl w:val="0"/>
                <w:numId w:val="25"/>
              </w:numPr>
              <w:tabs>
                <w:tab w:val="left" w:pos="1066"/>
              </w:tabs>
              <w:ind w:left="312" w:hanging="284"/>
              <w:jc w:val="both"/>
              <w:rPr>
                <w:lang w:val="sq-AL"/>
              </w:rPr>
            </w:pPr>
            <w:r w:rsidRPr="001B3584">
              <w:rPr>
                <w:lang w:val="sq-AL"/>
              </w:rPr>
              <w:t>rrethanat personale e financiare të shkelësit, veçanërisht duke marrë në konsideratë të gjitha burimet e të ardhurave dhe nëse shkelja kryhet nga një person juridik privat, merren parasysh aktivet e bilancit dhe fitimi, si dhe pagat totale të paguara punonjësve;</w:t>
            </w:r>
          </w:p>
          <w:p w14:paraId="50DF9D15" w14:textId="77777777" w:rsidR="00947717" w:rsidRPr="001B3584" w:rsidRDefault="00947717" w:rsidP="00021554">
            <w:pPr>
              <w:pStyle w:val="Corpotesto1"/>
              <w:numPr>
                <w:ilvl w:val="0"/>
                <w:numId w:val="24"/>
              </w:numPr>
              <w:tabs>
                <w:tab w:val="left" w:pos="1033"/>
              </w:tabs>
              <w:ind w:left="312" w:hanging="284"/>
              <w:jc w:val="both"/>
              <w:rPr>
                <w:lang w:val="sq-AL"/>
              </w:rPr>
            </w:pPr>
            <w:r w:rsidRPr="001B3584">
              <w:rPr>
                <w:lang w:val="sq-AL"/>
              </w:rPr>
              <w:t>nëse e njëjta shkelje diskriminon disa persona, vendoset vetëm një gjobë, por duke marrë parasysh kërkesat e shkronjës “b” të këtij neni?</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D99FFC7"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7F64445"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0DA5CFC7"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0CE6D" w14:textId="77777777" w:rsidR="00947717" w:rsidRPr="001B3584" w:rsidRDefault="00947717" w:rsidP="00042DDB">
            <w:pPr>
              <w:spacing w:line="276" w:lineRule="auto"/>
              <w:jc w:val="center"/>
              <w:rPr>
                <w:b/>
                <w:bCs/>
              </w:rPr>
            </w:pPr>
          </w:p>
        </w:tc>
      </w:tr>
      <w:tr w:rsidR="00947717" w:rsidRPr="001B3584" w14:paraId="598C6D7F"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79AF4"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231</w:t>
            </w:r>
          </w:p>
        </w:tc>
        <w:tc>
          <w:tcPr>
            <w:tcW w:w="1985" w:type="dxa"/>
            <w:tcBorders>
              <w:top w:val="single" w:sz="4" w:space="0" w:color="auto"/>
              <w:left w:val="nil"/>
              <w:bottom w:val="single" w:sz="4" w:space="0" w:color="auto"/>
              <w:right w:val="single" w:sz="4" w:space="0" w:color="auto"/>
            </w:tcBorders>
          </w:tcPr>
          <w:p w14:paraId="07B04A0D"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13, neni 33, kreu 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11158C2C" w14:textId="77777777" w:rsidR="00947717" w:rsidRPr="001B3584" w:rsidRDefault="00947717" w:rsidP="00021554">
            <w:pPr>
              <w:pStyle w:val="Corpotesto1"/>
              <w:tabs>
                <w:tab w:val="left" w:pos="1767"/>
              </w:tabs>
              <w:ind w:firstLine="0"/>
              <w:jc w:val="both"/>
              <w:rPr>
                <w:lang w:val="sq-AL"/>
              </w:rPr>
            </w:pPr>
            <w:r w:rsidRPr="001B3584">
              <w:rPr>
                <w:lang w:val="sq-AL"/>
              </w:rPr>
              <w:t>A dënohet me gjobë çdo person që shkel dispozitat e këtij ligji, si më poshtë:</w:t>
            </w:r>
          </w:p>
          <w:p w14:paraId="02AF3759" w14:textId="77777777" w:rsidR="00947717" w:rsidRPr="001B3584" w:rsidRDefault="00947717" w:rsidP="00021554">
            <w:pPr>
              <w:pStyle w:val="Corpotesto1"/>
              <w:numPr>
                <w:ilvl w:val="0"/>
                <w:numId w:val="26"/>
              </w:numPr>
              <w:tabs>
                <w:tab w:val="left" w:pos="1048"/>
              </w:tabs>
              <w:ind w:left="312" w:hanging="312"/>
              <w:jc w:val="both"/>
              <w:rPr>
                <w:lang w:val="sq-AL"/>
              </w:rPr>
            </w:pPr>
            <w:r w:rsidRPr="001B3584">
              <w:rPr>
                <w:lang w:val="sq-AL"/>
              </w:rPr>
              <w:t>personi fizik, nga 10 000 deri në 60 000 lekë;</w:t>
            </w:r>
          </w:p>
          <w:p w14:paraId="16EB1020" w14:textId="77777777" w:rsidR="00947717" w:rsidRPr="001B3584" w:rsidRDefault="00947717" w:rsidP="00021554">
            <w:pPr>
              <w:pStyle w:val="Corpotesto1"/>
              <w:numPr>
                <w:ilvl w:val="0"/>
                <w:numId w:val="26"/>
              </w:numPr>
              <w:tabs>
                <w:tab w:val="left" w:pos="1072"/>
              </w:tabs>
              <w:ind w:left="312" w:hanging="312"/>
              <w:jc w:val="both"/>
              <w:rPr>
                <w:lang w:val="sq-AL"/>
              </w:rPr>
            </w:pPr>
            <w:r w:rsidRPr="001B3584">
              <w:rPr>
                <w:lang w:val="sq-AL"/>
              </w:rPr>
              <w:t>personi juridik nga 60 000 deri në 600 000 lekë;</w:t>
            </w:r>
          </w:p>
          <w:p w14:paraId="52D65758" w14:textId="77777777" w:rsidR="00947717" w:rsidRPr="001B3584" w:rsidRDefault="00947717" w:rsidP="00021554">
            <w:pPr>
              <w:pStyle w:val="Corpotesto1"/>
              <w:numPr>
                <w:ilvl w:val="0"/>
                <w:numId w:val="26"/>
              </w:numPr>
              <w:tabs>
                <w:tab w:val="left" w:pos="1037"/>
              </w:tabs>
              <w:ind w:left="312" w:hanging="312"/>
              <w:jc w:val="both"/>
              <w:rPr>
                <w:lang w:val="sq-AL"/>
              </w:rPr>
            </w:pPr>
            <w:r w:rsidRPr="001B3584">
              <w:rPr>
                <w:lang w:val="sq-AL"/>
              </w:rPr>
              <w:t>personi fizik brenda personit juridik, i cili është përgjegjës për shkelje, nga 30 000 deri në 80 000 lekë;</w:t>
            </w:r>
          </w:p>
          <w:p w14:paraId="03E1B2E6" w14:textId="77777777" w:rsidR="00947717" w:rsidRPr="001B3584" w:rsidRDefault="00947717" w:rsidP="00021554">
            <w:pPr>
              <w:pStyle w:val="Corpotesto1"/>
              <w:ind w:left="312" w:hanging="312"/>
              <w:jc w:val="both"/>
              <w:rPr>
                <w:lang w:val="sq-AL"/>
              </w:rPr>
            </w:pPr>
            <w:r w:rsidRPr="001B3584">
              <w:rPr>
                <w:lang w:val="sq-AL"/>
              </w:rPr>
              <w:t>ç) personi, i cili ushtron funksion publik dhe është përgjegjës për shkelje në bazë të këtij ligji, nga 30 000 deri në 80 000 lekë;</w:t>
            </w:r>
          </w:p>
          <w:p w14:paraId="0498D290" w14:textId="77777777" w:rsidR="00947717" w:rsidRPr="001B3584" w:rsidRDefault="00947717" w:rsidP="00021554">
            <w:pPr>
              <w:pStyle w:val="Corpotesto1"/>
              <w:ind w:left="312" w:hanging="312"/>
              <w:jc w:val="both"/>
              <w:rPr>
                <w:lang w:val="sq-AL"/>
              </w:rPr>
            </w:pPr>
            <w:r w:rsidRPr="001B3584">
              <w:rPr>
                <w:lang w:val="sq-AL"/>
              </w:rPr>
              <w:t>d) personi fizik ose juridik, i cili kryen një ose më shumë nga format e rënda të diskriminimit, dyfishin e masës së gjobës së parashikuar përkatësisht në shkronjat “a”, “b”, “c” dhe “ç”, të pikës 13, të nenit 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75D289D8"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FF11C4"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5C594E10"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4AF0D" w14:textId="77777777" w:rsidR="00947717" w:rsidRPr="001B3584" w:rsidRDefault="00947717" w:rsidP="00042DDB">
            <w:pPr>
              <w:spacing w:line="276" w:lineRule="auto"/>
              <w:jc w:val="center"/>
              <w:rPr>
                <w:b/>
                <w:bCs/>
              </w:rPr>
            </w:pPr>
          </w:p>
        </w:tc>
      </w:tr>
      <w:tr w:rsidR="00947717" w:rsidRPr="001B3584" w14:paraId="496DC58A" w14:textId="77777777" w:rsidTr="00315081">
        <w:trPr>
          <w:trHeight w:val="555"/>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190ED"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232</w:t>
            </w:r>
          </w:p>
        </w:tc>
        <w:tc>
          <w:tcPr>
            <w:tcW w:w="1985" w:type="dxa"/>
            <w:tcBorders>
              <w:top w:val="single" w:sz="4" w:space="0" w:color="auto"/>
              <w:left w:val="nil"/>
              <w:bottom w:val="single" w:sz="4" w:space="0" w:color="auto"/>
              <w:right w:val="single" w:sz="4" w:space="0" w:color="auto"/>
            </w:tcBorders>
          </w:tcPr>
          <w:p w14:paraId="0331D49B"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14, neni 33, kreu V,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29B5DF34" w14:textId="77777777" w:rsidR="00947717" w:rsidRPr="001B3584" w:rsidRDefault="00947717" w:rsidP="00021554">
            <w:pPr>
              <w:spacing w:line="276" w:lineRule="auto"/>
              <w:jc w:val="both"/>
              <w:rPr>
                <w:bCs/>
              </w:rPr>
            </w:pPr>
            <w:r w:rsidRPr="001B3584">
              <w:rPr>
                <w:sz w:val="22"/>
                <w:szCs w:val="22"/>
              </w:rPr>
              <w:t>A cakton vendimi për vënien e një mase ndëshkimore me gjobë gjithashtu afatin e arsyeshëm, brenda të cilit paguhet gjoba?</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1409DC4"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6F14ACF"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51CFC289"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6EBB8" w14:textId="77777777" w:rsidR="00947717" w:rsidRPr="001B3584" w:rsidRDefault="00947717" w:rsidP="00042DDB">
            <w:pPr>
              <w:spacing w:line="276" w:lineRule="auto"/>
              <w:jc w:val="center"/>
              <w:rPr>
                <w:b/>
                <w:bCs/>
              </w:rPr>
            </w:pPr>
          </w:p>
        </w:tc>
      </w:tr>
      <w:tr w:rsidR="00947717" w:rsidRPr="001B3584" w14:paraId="7308EA0F" w14:textId="77777777" w:rsidTr="00947717">
        <w:trPr>
          <w:trHeight w:val="57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14DB"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233</w:t>
            </w:r>
          </w:p>
        </w:tc>
        <w:tc>
          <w:tcPr>
            <w:tcW w:w="1985" w:type="dxa"/>
            <w:tcBorders>
              <w:top w:val="single" w:sz="4" w:space="0" w:color="auto"/>
              <w:left w:val="nil"/>
              <w:bottom w:val="single" w:sz="4" w:space="0" w:color="auto"/>
              <w:right w:val="single" w:sz="4" w:space="0" w:color="auto"/>
            </w:tcBorders>
          </w:tcPr>
          <w:p w14:paraId="1C6CC13F"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15, neni 33, kreu V, ligji nr. 10221, datë </w:t>
            </w:r>
            <w:r w:rsidRPr="001B3584">
              <w:rPr>
                <w:bCs/>
                <w:color w:val="000000" w:themeColor="text1"/>
                <w:sz w:val="22"/>
                <w:szCs w:val="22"/>
              </w:rPr>
              <w:lastRenderedPageBreak/>
              <w:t xml:space="preserve">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133E3D65" w14:textId="77777777" w:rsidR="00947717" w:rsidRPr="001B3584" w:rsidRDefault="00947717" w:rsidP="00021554">
            <w:pPr>
              <w:spacing w:line="276" w:lineRule="auto"/>
              <w:jc w:val="both"/>
              <w:rPr>
                <w:bCs/>
              </w:rPr>
            </w:pPr>
            <w:r w:rsidRPr="001B3584">
              <w:rPr>
                <w:sz w:val="22"/>
                <w:szCs w:val="22"/>
              </w:rPr>
              <w:lastRenderedPageBreak/>
              <w:t xml:space="preserve">A kërkon autoriteteve kompetente heqjen apo pezullimin e lejes ose autorizimit të subjektit fizik ose juridik për ta ushtruar veprimtarinë e tij, si mjet </w:t>
            </w:r>
            <w:r w:rsidRPr="001B3584">
              <w:rPr>
                <w:sz w:val="22"/>
                <w:szCs w:val="22"/>
              </w:rPr>
              <w:lastRenderedPageBreak/>
              <w:t xml:space="preserve">të fundit, veçanërisht kur subjekti fizik ose juridik nuk i përmbahet vendimit të </w:t>
            </w:r>
            <w:proofErr w:type="spellStart"/>
            <w:r w:rsidRPr="001B3584">
              <w:rPr>
                <w:sz w:val="22"/>
                <w:szCs w:val="22"/>
              </w:rPr>
              <w:t>komisionerit</w:t>
            </w:r>
            <w:proofErr w:type="spellEnd"/>
            <w:r w:rsidRPr="001B3584">
              <w:rPr>
                <w:sz w:val="22"/>
                <w:szCs w:val="22"/>
              </w:rPr>
              <w:t xml:space="preserve"> ose nuk e paguan gjobën brenda tre muajve pas afatit të caktuar nga </w:t>
            </w:r>
            <w:proofErr w:type="spellStart"/>
            <w:r w:rsidRPr="001B3584">
              <w:rPr>
                <w:sz w:val="22"/>
                <w:szCs w:val="22"/>
              </w:rPr>
              <w:t>komisioneri</w:t>
            </w:r>
            <w:proofErr w:type="spellEnd"/>
            <w:r w:rsidRPr="001B3584">
              <w:rPr>
                <w:sz w:val="22"/>
                <w:szCs w:val="22"/>
              </w:rPr>
              <w:t xml:space="preserve"> dhe sanksioni nuk është kundërshtuar në gjykatë?</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5C6054F"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8C69BB1"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664F8FAB"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78012" w14:textId="77777777" w:rsidR="00947717" w:rsidRPr="001B3584" w:rsidRDefault="00947717" w:rsidP="00042DDB">
            <w:pPr>
              <w:spacing w:line="276" w:lineRule="auto"/>
              <w:jc w:val="center"/>
              <w:rPr>
                <w:b/>
                <w:bCs/>
              </w:rPr>
            </w:pPr>
          </w:p>
        </w:tc>
      </w:tr>
      <w:tr w:rsidR="00947717" w:rsidRPr="001B3584" w14:paraId="7EEBC433"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83224"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239</w:t>
            </w:r>
          </w:p>
        </w:tc>
        <w:tc>
          <w:tcPr>
            <w:tcW w:w="1985" w:type="dxa"/>
            <w:tcBorders>
              <w:top w:val="single" w:sz="4" w:space="0" w:color="auto"/>
              <w:left w:val="nil"/>
              <w:bottom w:val="single" w:sz="4" w:space="0" w:color="auto"/>
              <w:right w:val="single" w:sz="4" w:space="0" w:color="auto"/>
            </w:tcBorders>
          </w:tcPr>
          <w:p w14:paraId="2D78701D"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1, neni 34, kreu VI,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0071C4A2" w14:textId="77777777" w:rsidR="00947717" w:rsidRPr="001B3584" w:rsidRDefault="00947717" w:rsidP="00021554">
            <w:pPr>
              <w:spacing w:line="276" w:lineRule="auto"/>
              <w:jc w:val="both"/>
              <w:rPr>
                <w:bCs/>
              </w:rPr>
            </w:pPr>
            <w:r w:rsidRPr="001B3584">
              <w:rPr>
                <w:sz w:val="22"/>
                <w:szCs w:val="22"/>
              </w:rPr>
              <w:t>A paraqitur kërkesëpadi personi ose grup personash që pretendojnë se ndaj tyre është ushtruar diskriminim për një nga shkaqet e përmendura në nenin 1 të këtij ligji, përpara gjykatës kompetente sipas përcaktimeve të Kodit të Procedurës Civile për dëmshpërblim sipas ligjit ose, sipas rastit, kanë kryer kallëzimin përpara organeve kompetente për ndjekje penale?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79121E4"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5CDF3A9"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4909527A"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DFDBC" w14:textId="77777777" w:rsidR="00947717" w:rsidRPr="001B3584" w:rsidRDefault="00947717" w:rsidP="00042DDB">
            <w:pPr>
              <w:spacing w:line="276" w:lineRule="auto"/>
              <w:jc w:val="center"/>
              <w:rPr>
                <w:b/>
                <w:bCs/>
              </w:rPr>
            </w:pPr>
          </w:p>
        </w:tc>
      </w:tr>
      <w:tr w:rsidR="00947717" w:rsidRPr="001B3584" w14:paraId="2C418413"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D2CD7E"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240</w:t>
            </w:r>
          </w:p>
        </w:tc>
        <w:tc>
          <w:tcPr>
            <w:tcW w:w="1985" w:type="dxa"/>
            <w:tcBorders>
              <w:top w:val="single" w:sz="4" w:space="0" w:color="auto"/>
              <w:left w:val="nil"/>
              <w:bottom w:val="single" w:sz="4" w:space="0" w:color="auto"/>
              <w:right w:val="single" w:sz="4" w:space="0" w:color="auto"/>
            </w:tcBorders>
          </w:tcPr>
          <w:p w14:paraId="73222314"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Pika 2, neni 34, kreu VI,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7FA89AF7" w14:textId="77777777" w:rsidR="00947717" w:rsidRPr="001B3584" w:rsidRDefault="00947717" w:rsidP="00021554">
            <w:pPr>
              <w:spacing w:line="276" w:lineRule="auto"/>
              <w:jc w:val="both"/>
              <w:rPr>
                <w:bCs/>
              </w:rPr>
            </w:pPr>
            <w:r w:rsidRPr="001B3584">
              <w:rPr>
                <w:sz w:val="22"/>
                <w:szCs w:val="22"/>
              </w:rPr>
              <w:t xml:space="preserve">A nuk është kusht për të paraqitur një kërkesëpadi dhe nuk ka përbërë pengesë për personin e dëmtuar paraqitja e ankimit përpara </w:t>
            </w:r>
            <w:proofErr w:type="spellStart"/>
            <w:r w:rsidRPr="001B3584">
              <w:rPr>
                <w:sz w:val="22"/>
                <w:szCs w:val="22"/>
              </w:rPr>
              <w:t>komisionerit</w:t>
            </w:r>
            <w:proofErr w:type="spellEnd"/>
            <w:r w:rsidRPr="001B3584">
              <w:rPr>
                <w:sz w:val="22"/>
                <w:szCs w:val="22"/>
              </w:rPr>
              <w:t xml:space="preserve"> t’i drejtohet gjykatës ose organeve të ndjekjes penale?</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24DFABB"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4989B4C"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6D8A7166"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D4F20" w14:textId="77777777" w:rsidR="00947717" w:rsidRPr="001B3584" w:rsidRDefault="00947717" w:rsidP="00042DDB">
            <w:pPr>
              <w:spacing w:line="276" w:lineRule="auto"/>
              <w:jc w:val="center"/>
              <w:rPr>
                <w:b/>
                <w:bCs/>
              </w:rPr>
            </w:pPr>
          </w:p>
        </w:tc>
      </w:tr>
      <w:tr w:rsidR="00947717" w:rsidRPr="001B3584" w14:paraId="3E68EA99" w14:textId="77777777" w:rsidTr="00315081">
        <w:trPr>
          <w:trHeight w:val="980"/>
          <w:jc w:val="center"/>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493B5" w14:textId="77777777" w:rsidR="00947717" w:rsidRPr="00315081" w:rsidRDefault="00947717" w:rsidP="00315081">
            <w:pPr>
              <w:pStyle w:val="Paragrafiilists"/>
              <w:numPr>
                <w:ilvl w:val="0"/>
                <w:numId w:val="30"/>
              </w:numPr>
              <w:spacing w:line="276" w:lineRule="auto"/>
              <w:jc w:val="center"/>
              <w:rPr>
                <w:rFonts w:ascii="Times New Roman" w:hAnsi="Times New Roman" w:cs="Times New Roman"/>
                <w:b/>
              </w:rPr>
            </w:pPr>
            <w:r w:rsidRPr="00315081">
              <w:rPr>
                <w:rFonts w:ascii="Times New Roman" w:hAnsi="Times New Roman" w:cs="Times New Roman"/>
                <w:b/>
                <w:sz w:val="22"/>
                <w:szCs w:val="22"/>
              </w:rPr>
              <w:t>243</w:t>
            </w:r>
          </w:p>
        </w:tc>
        <w:tc>
          <w:tcPr>
            <w:tcW w:w="1985" w:type="dxa"/>
            <w:tcBorders>
              <w:top w:val="single" w:sz="4" w:space="0" w:color="auto"/>
              <w:left w:val="nil"/>
              <w:bottom w:val="single" w:sz="4" w:space="0" w:color="auto"/>
              <w:right w:val="single" w:sz="4" w:space="0" w:color="auto"/>
            </w:tcBorders>
          </w:tcPr>
          <w:p w14:paraId="5B53798B" w14:textId="77777777" w:rsidR="00947717" w:rsidRPr="001B3584" w:rsidRDefault="00947717" w:rsidP="00042DDB">
            <w:pPr>
              <w:spacing w:line="276" w:lineRule="auto"/>
              <w:jc w:val="both"/>
              <w:rPr>
                <w:bCs/>
                <w:color w:val="000000" w:themeColor="text1"/>
              </w:rPr>
            </w:pPr>
            <w:r w:rsidRPr="001B3584">
              <w:rPr>
                <w:bCs/>
                <w:color w:val="000000" w:themeColor="text1"/>
                <w:sz w:val="22"/>
                <w:szCs w:val="22"/>
              </w:rPr>
              <w:t xml:space="preserve">Neni 35, kreu VI, ligji nr. 10221, datë 4.2.2010, ndryshuar me ligjin nr. </w:t>
            </w:r>
            <w:r>
              <w:rPr>
                <w:bCs/>
                <w:color w:val="000000" w:themeColor="text1"/>
                <w:sz w:val="22"/>
                <w:szCs w:val="22"/>
              </w:rPr>
              <w:t>124</w:t>
            </w:r>
            <w:r w:rsidRPr="001B3584">
              <w:rPr>
                <w:bCs/>
                <w:color w:val="000000" w:themeColor="text1"/>
                <w:sz w:val="22"/>
                <w:szCs w:val="22"/>
              </w:rPr>
              <w:t>, datë 15.10.2020.</w:t>
            </w:r>
          </w:p>
        </w:tc>
        <w:tc>
          <w:tcPr>
            <w:tcW w:w="4819" w:type="dxa"/>
            <w:tcBorders>
              <w:top w:val="single" w:sz="4" w:space="0" w:color="auto"/>
              <w:left w:val="single" w:sz="4" w:space="0" w:color="auto"/>
              <w:bottom w:val="single" w:sz="4" w:space="0" w:color="auto"/>
              <w:right w:val="single" w:sz="4" w:space="0" w:color="auto"/>
            </w:tcBorders>
            <w:shd w:val="clear" w:color="auto" w:fill="auto"/>
            <w:hideMark/>
          </w:tcPr>
          <w:p w14:paraId="2C6AADD4" w14:textId="77777777" w:rsidR="00947717" w:rsidRPr="001B3584" w:rsidRDefault="00947717" w:rsidP="00021554">
            <w:pPr>
              <w:spacing w:line="276" w:lineRule="auto"/>
              <w:jc w:val="both"/>
              <w:rPr>
                <w:bCs/>
              </w:rPr>
            </w:pPr>
            <w:r w:rsidRPr="001B3584">
              <w:rPr>
                <w:sz w:val="22"/>
                <w:szCs w:val="22"/>
              </w:rPr>
              <w:t>A mban përgjegjësi çdo person në bazë të dispozitave të këtij ligji, kur, me veprimet ose mosveprimet e tij, ka kryer një akt diskriminues në kuptimin e këtij ligji dhe përgjegjësia individuale nuk e përjashton përgjegjësinë e shtetit ose të personit juridik privat?</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39B59D0"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49D13217" w14:textId="77777777" w:rsidR="00947717" w:rsidRPr="001B3584" w:rsidRDefault="00947717" w:rsidP="00042DDB">
            <w:pPr>
              <w:spacing w:line="276" w:lineRule="auto"/>
              <w:jc w:val="center"/>
              <w:rPr>
                <w:b/>
                <w:bCs/>
              </w:rPr>
            </w:pPr>
          </w:p>
        </w:tc>
        <w:tc>
          <w:tcPr>
            <w:tcW w:w="567" w:type="dxa"/>
            <w:tcBorders>
              <w:top w:val="single" w:sz="4" w:space="0" w:color="auto"/>
              <w:left w:val="nil"/>
              <w:bottom w:val="single" w:sz="4" w:space="0" w:color="auto"/>
              <w:right w:val="single" w:sz="4" w:space="0" w:color="auto"/>
            </w:tcBorders>
          </w:tcPr>
          <w:p w14:paraId="797B78AA" w14:textId="77777777" w:rsidR="00947717" w:rsidRPr="001B3584" w:rsidRDefault="00947717" w:rsidP="00042DDB">
            <w:pPr>
              <w:spacing w:line="276" w:lineRule="auto"/>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10992" w14:textId="77777777" w:rsidR="00947717" w:rsidRPr="001B3584" w:rsidRDefault="00947717" w:rsidP="00042DDB">
            <w:pPr>
              <w:spacing w:line="276" w:lineRule="auto"/>
              <w:jc w:val="center"/>
              <w:rPr>
                <w:b/>
                <w:bCs/>
              </w:rPr>
            </w:pPr>
          </w:p>
        </w:tc>
      </w:tr>
    </w:tbl>
    <w:p w14:paraId="59FCD123" w14:textId="77777777" w:rsidR="0092275B" w:rsidRPr="00897123" w:rsidRDefault="0092275B" w:rsidP="00341440">
      <w:pPr>
        <w:tabs>
          <w:tab w:val="left" w:pos="5670"/>
        </w:tabs>
        <w:spacing w:line="276" w:lineRule="auto"/>
        <w:jc w:val="both"/>
        <w:rPr>
          <w:i/>
          <w:color w:val="FF0000"/>
          <w:sz w:val="22"/>
          <w:szCs w:val="22"/>
        </w:rPr>
      </w:pPr>
    </w:p>
    <w:bookmarkEnd w:id="1"/>
    <w:p w14:paraId="52F01896" w14:textId="77777777" w:rsidR="00A166AF" w:rsidRPr="00897123" w:rsidRDefault="00A166AF" w:rsidP="00341440">
      <w:pPr>
        <w:tabs>
          <w:tab w:val="left" w:pos="5670"/>
        </w:tabs>
        <w:spacing w:line="276" w:lineRule="auto"/>
        <w:jc w:val="both"/>
        <w:rPr>
          <w:i/>
          <w:color w:val="FF0000"/>
          <w:sz w:val="22"/>
          <w:szCs w:val="22"/>
        </w:rPr>
      </w:pPr>
    </w:p>
    <w:p w14:paraId="5FEC0968" w14:textId="50CC863A" w:rsidR="00B50FE5" w:rsidRPr="006A3685" w:rsidRDefault="00B50FE5" w:rsidP="00B50FE5">
      <w:pPr>
        <w:pStyle w:val="Default"/>
        <w:spacing w:after="240"/>
        <w:ind w:firstLine="720"/>
        <w:jc w:val="both"/>
        <w:rPr>
          <w:b/>
          <w:bCs/>
          <w:color w:val="000000" w:themeColor="text1"/>
          <w:sz w:val="22"/>
          <w:szCs w:val="22"/>
          <w:lang w:val="sq-AL"/>
        </w:rPr>
      </w:pPr>
      <w:bookmarkStart w:id="3" w:name="_Hlk153917180"/>
      <w:bookmarkStart w:id="4" w:name="_Hlk152762699"/>
      <w:r w:rsidRPr="006A3685">
        <w:rPr>
          <w:b/>
          <w:bCs/>
          <w:color w:val="000000" w:themeColor="text1"/>
          <w:sz w:val="22"/>
          <w:szCs w:val="22"/>
          <w:lang w:val="sq-AL"/>
        </w:rPr>
        <w:t xml:space="preserve">GRUPI I INSPEKTIMIT </w:t>
      </w:r>
      <w:r w:rsidRPr="006A3685">
        <w:rPr>
          <w:b/>
          <w:bCs/>
          <w:color w:val="000000" w:themeColor="text1"/>
          <w:sz w:val="22"/>
          <w:szCs w:val="22"/>
          <w:lang w:val="sq-AL"/>
        </w:rPr>
        <w:tab/>
      </w:r>
      <w:r w:rsidRPr="006A3685">
        <w:rPr>
          <w:b/>
          <w:bCs/>
          <w:color w:val="000000" w:themeColor="text1"/>
          <w:sz w:val="22"/>
          <w:szCs w:val="22"/>
          <w:lang w:val="sq-AL"/>
        </w:rPr>
        <w:tab/>
      </w:r>
      <w:r w:rsidRPr="006A3685">
        <w:rPr>
          <w:b/>
          <w:bCs/>
          <w:color w:val="000000" w:themeColor="text1"/>
          <w:sz w:val="22"/>
          <w:szCs w:val="22"/>
          <w:lang w:val="sq-AL"/>
        </w:rPr>
        <w:tab/>
      </w:r>
      <w:r w:rsidRPr="006A3685">
        <w:rPr>
          <w:b/>
          <w:bCs/>
          <w:color w:val="000000" w:themeColor="text1"/>
          <w:sz w:val="22"/>
          <w:szCs w:val="22"/>
          <w:lang w:val="sq-AL"/>
        </w:rPr>
        <w:tab/>
      </w:r>
      <w:r w:rsidRPr="006A3685">
        <w:rPr>
          <w:b/>
          <w:bCs/>
          <w:color w:val="000000" w:themeColor="text1"/>
          <w:sz w:val="22"/>
          <w:szCs w:val="22"/>
          <w:lang w:val="sq-AL"/>
        </w:rPr>
        <w:tab/>
        <w:t xml:space="preserve">DREJTORI </w:t>
      </w:r>
      <w:r w:rsidR="00A01618">
        <w:rPr>
          <w:b/>
          <w:bCs/>
          <w:color w:val="000000" w:themeColor="text1"/>
          <w:sz w:val="22"/>
          <w:szCs w:val="22"/>
          <w:lang w:val="sq-AL"/>
        </w:rPr>
        <w:t>I IAP</w:t>
      </w:r>
    </w:p>
    <w:p w14:paraId="7D31CF97" w14:textId="77777777" w:rsidR="00B50FE5" w:rsidRPr="006A3685" w:rsidRDefault="00B50FE5" w:rsidP="00B50FE5">
      <w:pPr>
        <w:pStyle w:val="Default"/>
        <w:spacing w:after="240"/>
        <w:ind w:firstLine="720"/>
        <w:jc w:val="both"/>
        <w:rPr>
          <w:b/>
          <w:bCs/>
          <w:color w:val="000000" w:themeColor="text1"/>
          <w:sz w:val="22"/>
          <w:szCs w:val="22"/>
          <w:lang w:val="sq-AL"/>
        </w:rPr>
      </w:pPr>
      <w:r w:rsidRPr="006A3685">
        <w:rPr>
          <w:b/>
          <w:bCs/>
          <w:color w:val="000000" w:themeColor="text1"/>
          <w:sz w:val="22"/>
          <w:szCs w:val="22"/>
          <w:lang w:val="sq-AL"/>
        </w:rPr>
        <w:t>1.</w:t>
      </w:r>
    </w:p>
    <w:p w14:paraId="7AF5DADF" w14:textId="77777777" w:rsidR="0092275B" w:rsidRPr="00BD20FB" w:rsidRDefault="00B50FE5" w:rsidP="00BD20FB">
      <w:pPr>
        <w:pStyle w:val="Default"/>
        <w:spacing w:after="240"/>
        <w:ind w:firstLine="720"/>
        <w:jc w:val="both"/>
        <w:rPr>
          <w:b/>
          <w:bCs/>
          <w:color w:val="000000" w:themeColor="text1"/>
          <w:sz w:val="22"/>
          <w:szCs w:val="22"/>
          <w:lang w:val="sq-AL"/>
        </w:rPr>
      </w:pPr>
      <w:r w:rsidRPr="006A3685">
        <w:rPr>
          <w:b/>
          <w:bCs/>
          <w:color w:val="000000" w:themeColor="text1"/>
          <w:sz w:val="22"/>
          <w:szCs w:val="22"/>
          <w:lang w:val="sq-AL"/>
        </w:rPr>
        <w:t>2.</w:t>
      </w:r>
      <w:bookmarkEnd w:id="3"/>
    </w:p>
    <w:bookmarkEnd w:id="4"/>
    <w:p w14:paraId="44DAA981" w14:textId="77777777" w:rsidR="0092275B" w:rsidRPr="00897123" w:rsidRDefault="0092275B" w:rsidP="00341440">
      <w:pPr>
        <w:tabs>
          <w:tab w:val="left" w:pos="5670"/>
        </w:tabs>
        <w:spacing w:line="276" w:lineRule="auto"/>
        <w:jc w:val="both"/>
        <w:rPr>
          <w:i/>
          <w:color w:val="FF0000"/>
          <w:sz w:val="22"/>
          <w:szCs w:val="22"/>
        </w:rPr>
      </w:pPr>
    </w:p>
    <w:sectPr w:rsidR="0092275B" w:rsidRPr="00897123" w:rsidSect="00840FC3">
      <w:footerReference w:type="default" r:id="rId8"/>
      <w:pgSz w:w="12240" w:h="15840"/>
      <w:pgMar w:top="1260" w:right="1440" w:bottom="900" w:left="1440" w:header="72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33BE" w14:textId="77777777" w:rsidR="00FF6E92" w:rsidRDefault="00FF6E92">
      <w:r>
        <w:separator/>
      </w:r>
    </w:p>
  </w:endnote>
  <w:endnote w:type="continuationSeparator" w:id="0">
    <w:p w14:paraId="523089DF" w14:textId="77777777" w:rsidR="00FF6E92" w:rsidRDefault="00FF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ABC31" w14:textId="77777777" w:rsidR="00C97F69" w:rsidRPr="009229F7" w:rsidRDefault="00C97F69" w:rsidP="00366377">
    <w:pPr>
      <w:pStyle w:val="Fundiifaqes"/>
      <w:pBdr>
        <w:top w:val="single" w:sz="4" w:space="0" w:color="auto"/>
      </w:pBdr>
      <w:spacing w:line="360" w:lineRule="auto"/>
      <w:rPr>
        <w:sz w:val="20"/>
        <w:szCs w:val="20"/>
      </w:rPr>
    </w:pPr>
  </w:p>
  <w:p w14:paraId="77D292C4" w14:textId="77777777" w:rsidR="00C97F69" w:rsidRDefault="00C97F69">
    <w:pPr>
      <w:pStyle w:val="Fundiifaqe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AAFF" w14:textId="77777777" w:rsidR="00FF6E92" w:rsidRDefault="00FF6E92">
      <w:r>
        <w:separator/>
      </w:r>
    </w:p>
  </w:footnote>
  <w:footnote w:type="continuationSeparator" w:id="0">
    <w:p w14:paraId="42542DF7" w14:textId="77777777" w:rsidR="00FF6E92" w:rsidRDefault="00FF6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0335"/>
    <w:multiLevelType w:val="multilevel"/>
    <w:tmpl w:val="81FE93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03BCB"/>
    <w:multiLevelType w:val="multilevel"/>
    <w:tmpl w:val="383A8A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84AB5"/>
    <w:multiLevelType w:val="multilevel"/>
    <w:tmpl w:val="A336E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11068A"/>
    <w:multiLevelType w:val="multilevel"/>
    <w:tmpl w:val="23CA4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254751"/>
    <w:multiLevelType w:val="multilevel"/>
    <w:tmpl w:val="4586AE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AE170A"/>
    <w:multiLevelType w:val="multilevel"/>
    <w:tmpl w:val="2E1C73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961B80"/>
    <w:multiLevelType w:val="multilevel"/>
    <w:tmpl w:val="D4929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B12D3B"/>
    <w:multiLevelType w:val="multilevel"/>
    <w:tmpl w:val="D4929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801784"/>
    <w:multiLevelType w:val="multilevel"/>
    <w:tmpl w:val="C1EE4C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A07ABA"/>
    <w:multiLevelType w:val="hybridMultilevel"/>
    <w:tmpl w:val="48E61F4E"/>
    <w:lvl w:ilvl="0" w:tplc="58B48E6A">
      <w:start w:val="1"/>
      <w:numFmt w:val="decimal"/>
      <w:lvlText w:val="%1."/>
      <w:lvlJc w:val="left"/>
      <w:pPr>
        <w:ind w:left="720" w:hanging="360"/>
      </w:pPr>
      <w:rPr>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2DCF08D7"/>
    <w:multiLevelType w:val="multilevel"/>
    <w:tmpl w:val="C43E20FA"/>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787E4E"/>
    <w:multiLevelType w:val="multilevel"/>
    <w:tmpl w:val="83FE2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490AEF"/>
    <w:multiLevelType w:val="multilevel"/>
    <w:tmpl w:val="2E8295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FB59A1"/>
    <w:multiLevelType w:val="hybridMultilevel"/>
    <w:tmpl w:val="A5369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A718C"/>
    <w:multiLevelType w:val="multilevel"/>
    <w:tmpl w:val="A3E65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5E595D"/>
    <w:multiLevelType w:val="multilevel"/>
    <w:tmpl w:val="F7A2C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16565A"/>
    <w:multiLevelType w:val="multilevel"/>
    <w:tmpl w:val="18CC9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1F4682"/>
    <w:multiLevelType w:val="multilevel"/>
    <w:tmpl w:val="32D0C9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963B11"/>
    <w:multiLevelType w:val="multilevel"/>
    <w:tmpl w:val="6A0228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C3180D"/>
    <w:multiLevelType w:val="multilevel"/>
    <w:tmpl w:val="A67A13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29369C"/>
    <w:multiLevelType w:val="multilevel"/>
    <w:tmpl w:val="747A0B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0D1F25"/>
    <w:multiLevelType w:val="multilevel"/>
    <w:tmpl w:val="A546E74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4F409F"/>
    <w:multiLevelType w:val="multilevel"/>
    <w:tmpl w:val="AFC49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8D29D0"/>
    <w:multiLevelType w:val="multilevel"/>
    <w:tmpl w:val="7092F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BF0F39"/>
    <w:multiLevelType w:val="multilevel"/>
    <w:tmpl w:val="477A65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E70887"/>
    <w:multiLevelType w:val="multilevel"/>
    <w:tmpl w:val="B540D7CA"/>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5D3F69"/>
    <w:multiLevelType w:val="multilevel"/>
    <w:tmpl w:val="A914CF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CE598A"/>
    <w:multiLevelType w:val="multilevel"/>
    <w:tmpl w:val="8CDC69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7278A6"/>
    <w:multiLevelType w:val="multilevel"/>
    <w:tmpl w:val="81F03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610F15"/>
    <w:multiLevelType w:val="multilevel"/>
    <w:tmpl w:val="A53C68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B9A2713"/>
    <w:multiLevelType w:val="multilevel"/>
    <w:tmpl w:val="9A345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sq-AL" w:eastAsia="sq-AL" w:bidi="sq-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09946506">
    <w:abstractNumId w:val="13"/>
  </w:num>
  <w:num w:numId="2" w16cid:durableId="1396511707">
    <w:abstractNumId w:val="21"/>
  </w:num>
  <w:num w:numId="3" w16cid:durableId="1718970412">
    <w:abstractNumId w:val="28"/>
  </w:num>
  <w:num w:numId="4" w16cid:durableId="275447893">
    <w:abstractNumId w:val="23"/>
  </w:num>
  <w:num w:numId="5" w16cid:durableId="1056395173">
    <w:abstractNumId w:val="3"/>
  </w:num>
  <w:num w:numId="6" w16cid:durableId="1784570290">
    <w:abstractNumId w:val="0"/>
  </w:num>
  <w:num w:numId="7" w16cid:durableId="522322680">
    <w:abstractNumId w:val="30"/>
  </w:num>
  <w:num w:numId="8" w16cid:durableId="1335838244">
    <w:abstractNumId w:val="2"/>
  </w:num>
  <w:num w:numId="9" w16cid:durableId="1526477440">
    <w:abstractNumId w:val="12"/>
  </w:num>
  <w:num w:numId="10" w16cid:durableId="919949921">
    <w:abstractNumId w:val="26"/>
  </w:num>
  <w:num w:numId="11" w16cid:durableId="260112891">
    <w:abstractNumId w:val="11"/>
  </w:num>
  <w:num w:numId="12" w16cid:durableId="1121149638">
    <w:abstractNumId w:val="15"/>
  </w:num>
  <w:num w:numId="13" w16cid:durableId="1213466083">
    <w:abstractNumId w:val="17"/>
  </w:num>
  <w:num w:numId="14" w16cid:durableId="1283417346">
    <w:abstractNumId w:val="22"/>
  </w:num>
  <w:num w:numId="15" w16cid:durableId="1683046294">
    <w:abstractNumId w:val="8"/>
  </w:num>
  <w:num w:numId="16" w16cid:durableId="1990286696">
    <w:abstractNumId w:val="19"/>
  </w:num>
  <w:num w:numId="17" w16cid:durableId="1324819493">
    <w:abstractNumId w:val="16"/>
  </w:num>
  <w:num w:numId="18" w16cid:durableId="388043342">
    <w:abstractNumId w:val="18"/>
  </w:num>
  <w:num w:numId="19" w16cid:durableId="1069033039">
    <w:abstractNumId w:val="1"/>
  </w:num>
  <w:num w:numId="20" w16cid:durableId="635835982">
    <w:abstractNumId w:val="10"/>
  </w:num>
  <w:num w:numId="21" w16cid:durableId="277227577">
    <w:abstractNumId w:val="14"/>
  </w:num>
  <w:num w:numId="22" w16cid:durableId="1648438825">
    <w:abstractNumId w:val="20"/>
  </w:num>
  <w:num w:numId="23" w16cid:durableId="1785464165">
    <w:abstractNumId w:val="24"/>
  </w:num>
  <w:num w:numId="24" w16cid:durableId="1348092694">
    <w:abstractNumId w:val="5"/>
  </w:num>
  <w:num w:numId="25" w16cid:durableId="2044135013">
    <w:abstractNumId w:val="25"/>
  </w:num>
  <w:num w:numId="26" w16cid:durableId="1263879912">
    <w:abstractNumId w:val="4"/>
  </w:num>
  <w:num w:numId="27" w16cid:durableId="186481345">
    <w:abstractNumId w:val="27"/>
  </w:num>
  <w:num w:numId="28" w16cid:durableId="225799468">
    <w:abstractNumId w:val="7"/>
  </w:num>
  <w:num w:numId="29" w16cid:durableId="251551459">
    <w:abstractNumId w:val="6"/>
  </w:num>
  <w:num w:numId="30" w16cid:durableId="928125632">
    <w:abstractNumId w:val="9"/>
  </w:num>
  <w:num w:numId="31" w16cid:durableId="540166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4F"/>
    <w:rsid w:val="00021554"/>
    <w:rsid w:val="000351BB"/>
    <w:rsid w:val="00040B8F"/>
    <w:rsid w:val="00042DDB"/>
    <w:rsid w:val="00063789"/>
    <w:rsid w:val="000A5F68"/>
    <w:rsid w:val="000B56C0"/>
    <w:rsid w:val="000D2022"/>
    <w:rsid w:val="000D38B3"/>
    <w:rsid w:val="000E6403"/>
    <w:rsid w:val="001178E3"/>
    <w:rsid w:val="001266C8"/>
    <w:rsid w:val="00150E1E"/>
    <w:rsid w:val="00175FB6"/>
    <w:rsid w:val="001878BB"/>
    <w:rsid w:val="001B1DDB"/>
    <w:rsid w:val="001B3584"/>
    <w:rsid w:val="001B442E"/>
    <w:rsid w:val="001E60CC"/>
    <w:rsid w:val="001F0353"/>
    <w:rsid w:val="001F4DE4"/>
    <w:rsid w:val="00220DDE"/>
    <w:rsid w:val="00234D5B"/>
    <w:rsid w:val="00264381"/>
    <w:rsid w:val="00297D8F"/>
    <w:rsid w:val="002A1357"/>
    <w:rsid w:val="002B0C4B"/>
    <w:rsid w:val="002C6CEC"/>
    <w:rsid w:val="002F3889"/>
    <w:rsid w:val="00315081"/>
    <w:rsid w:val="00341440"/>
    <w:rsid w:val="00355508"/>
    <w:rsid w:val="00363DA3"/>
    <w:rsid w:val="00366377"/>
    <w:rsid w:val="003A10E6"/>
    <w:rsid w:val="003A1E0C"/>
    <w:rsid w:val="003D3B41"/>
    <w:rsid w:val="003E327A"/>
    <w:rsid w:val="003F44A4"/>
    <w:rsid w:val="0045057C"/>
    <w:rsid w:val="00456D45"/>
    <w:rsid w:val="00464682"/>
    <w:rsid w:val="004814D7"/>
    <w:rsid w:val="004B65F3"/>
    <w:rsid w:val="004C0B4E"/>
    <w:rsid w:val="004C47B5"/>
    <w:rsid w:val="00583E0F"/>
    <w:rsid w:val="0059159A"/>
    <w:rsid w:val="005B531B"/>
    <w:rsid w:val="005C3CFD"/>
    <w:rsid w:val="006222D6"/>
    <w:rsid w:val="00660D41"/>
    <w:rsid w:val="006778A2"/>
    <w:rsid w:val="006A2449"/>
    <w:rsid w:val="006A52AF"/>
    <w:rsid w:val="006A685D"/>
    <w:rsid w:val="0073371B"/>
    <w:rsid w:val="007B735A"/>
    <w:rsid w:val="007D51D7"/>
    <w:rsid w:val="007F1136"/>
    <w:rsid w:val="008052C6"/>
    <w:rsid w:val="00840FC3"/>
    <w:rsid w:val="0088390C"/>
    <w:rsid w:val="008857DC"/>
    <w:rsid w:val="008923B0"/>
    <w:rsid w:val="0089376A"/>
    <w:rsid w:val="00897123"/>
    <w:rsid w:val="008A4716"/>
    <w:rsid w:val="008B7EB6"/>
    <w:rsid w:val="008D3D4C"/>
    <w:rsid w:val="008F5F97"/>
    <w:rsid w:val="009059E1"/>
    <w:rsid w:val="009210C1"/>
    <w:rsid w:val="0092275B"/>
    <w:rsid w:val="00947717"/>
    <w:rsid w:val="00951BF2"/>
    <w:rsid w:val="00954AC6"/>
    <w:rsid w:val="0095663E"/>
    <w:rsid w:val="00962CF6"/>
    <w:rsid w:val="00975207"/>
    <w:rsid w:val="009B08A2"/>
    <w:rsid w:val="009C282C"/>
    <w:rsid w:val="009E2012"/>
    <w:rsid w:val="009E3CB1"/>
    <w:rsid w:val="009F68A5"/>
    <w:rsid w:val="00A01618"/>
    <w:rsid w:val="00A01CEF"/>
    <w:rsid w:val="00A13F21"/>
    <w:rsid w:val="00A166AF"/>
    <w:rsid w:val="00A30F34"/>
    <w:rsid w:val="00A33472"/>
    <w:rsid w:val="00A844DD"/>
    <w:rsid w:val="00AE5790"/>
    <w:rsid w:val="00AF5053"/>
    <w:rsid w:val="00B0323F"/>
    <w:rsid w:val="00B136AC"/>
    <w:rsid w:val="00B174D9"/>
    <w:rsid w:val="00B35D54"/>
    <w:rsid w:val="00B50D8E"/>
    <w:rsid w:val="00B50FE5"/>
    <w:rsid w:val="00B525D0"/>
    <w:rsid w:val="00B71E9B"/>
    <w:rsid w:val="00B741C8"/>
    <w:rsid w:val="00B77584"/>
    <w:rsid w:val="00B80A4E"/>
    <w:rsid w:val="00BB5DC9"/>
    <w:rsid w:val="00BB6A98"/>
    <w:rsid w:val="00BC3FD7"/>
    <w:rsid w:val="00BD20FB"/>
    <w:rsid w:val="00C015A0"/>
    <w:rsid w:val="00C2457C"/>
    <w:rsid w:val="00C27161"/>
    <w:rsid w:val="00C30CB9"/>
    <w:rsid w:val="00C57061"/>
    <w:rsid w:val="00C6215F"/>
    <w:rsid w:val="00C732A2"/>
    <w:rsid w:val="00C810C9"/>
    <w:rsid w:val="00C820A9"/>
    <w:rsid w:val="00C97F69"/>
    <w:rsid w:val="00CB7293"/>
    <w:rsid w:val="00CE2492"/>
    <w:rsid w:val="00D035DB"/>
    <w:rsid w:val="00D311B9"/>
    <w:rsid w:val="00D41624"/>
    <w:rsid w:val="00D45F1F"/>
    <w:rsid w:val="00D50DE7"/>
    <w:rsid w:val="00D72731"/>
    <w:rsid w:val="00D87F54"/>
    <w:rsid w:val="00D9627B"/>
    <w:rsid w:val="00DA724D"/>
    <w:rsid w:val="00DB41DD"/>
    <w:rsid w:val="00DC5CB4"/>
    <w:rsid w:val="00DD12D4"/>
    <w:rsid w:val="00DF4E6D"/>
    <w:rsid w:val="00E1782E"/>
    <w:rsid w:val="00E33FAF"/>
    <w:rsid w:val="00E70F4F"/>
    <w:rsid w:val="00EB373E"/>
    <w:rsid w:val="00EB59ED"/>
    <w:rsid w:val="00ED3651"/>
    <w:rsid w:val="00ED7145"/>
    <w:rsid w:val="00EE630A"/>
    <w:rsid w:val="00F30772"/>
    <w:rsid w:val="00F33A67"/>
    <w:rsid w:val="00F41340"/>
    <w:rsid w:val="00F528B3"/>
    <w:rsid w:val="00F56EB7"/>
    <w:rsid w:val="00F62432"/>
    <w:rsid w:val="00F75A9D"/>
    <w:rsid w:val="00F952EE"/>
    <w:rsid w:val="00FA2F92"/>
    <w:rsid w:val="00FF6E92"/>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71BA5"/>
  <w15:docId w15:val="{8C4FB710-A09A-4D5E-B850-04D264059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4F"/>
    <w:pPr>
      <w:spacing w:after="0" w:line="240" w:lineRule="auto"/>
    </w:pPr>
    <w:rPr>
      <w:rFonts w:ascii="Times New Roman" w:eastAsia="Times New Roman" w:hAnsi="Times New Roman" w:cs="Times New Roman"/>
      <w:sz w:val="24"/>
      <w:szCs w:val="24"/>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Fundiifaqes">
    <w:name w:val="footer"/>
    <w:basedOn w:val="Normal"/>
    <w:link w:val="FundiifaqesKarakter"/>
    <w:uiPriority w:val="99"/>
    <w:unhideWhenUsed/>
    <w:rsid w:val="00E70F4F"/>
    <w:pPr>
      <w:tabs>
        <w:tab w:val="center" w:pos="4680"/>
        <w:tab w:val="right" w:pos="9360"/>
      </w:tabs>
    </w:pPr>
  </w:style>
  <w:style w:type="character" w:customStyle="1" w:styleId="FundiifaqesKarakter">
    <w:name w:val="Fundi i faqes Karakter"/>
    <w:basedOn w:val="Fontiiparagrafittparazgjedhur"/>
    <w:link w:val="Fundiifaqes"/>
    <w:uiPriority w:val="99"/>
    <w:rsid w:val="00E70F4F"/>
    <w:rPr>
      <w:rFonts w:ascii="Times New Roman" w:eastAsia="Times New Roman" w:hAnsi="Times New Roman" w:cs="Times New Roman"/>
      <w:sz w:val="24"/>
      <w:szCs w:val="24"/>
      <w:lang w:val="sq-AL"/>
    </w:rPr>
  </w:style>
  <w:style w:type="paragraph" w:styleId="Pandarjemehapsira">
    <w:name w:val="No Spacing"/>
    <w:uiPriority w:val="1"/>
    <w:qFormat/>
    <w:rsid w:val="00E70F4F"/>
    <w:pPr>
      <w:spacing w:after="0" w:line="240" w:lineRule="auto"/>
    </w:pPr>
    <w:rPr>
      <w:rFonts w:ascii="Garamond" w:eastAsia="Times New Roman" w:hAnsi="Garamond" w:cs="Times New Roman"/>
      <w:sz w:val="28"/>
      <w:szCs w:val="28"/>
    </w:rPr>
  </w:style>
  <w:style w:type="paragraph" w:styleId="Trupiitekstit">
    <w:name w:val="Body Text"/>
    <w:basedOn w:val="Normal"/>
    <w:link w:val="TrupiitekstitKarakter"/>
    <w:rsid w:val="00E70F4F"/>
    <w:rPr>
      <w:sz w:val="28"/>
      <w:szCs w:val="20"/>
    </w:rPr>
  </w:style>
  <w:style w:type="character" w:customStyle="1" w:styleId="TrupiitekstitKarakter">
    <w:name w:val="Trupi i tekstit Karakter"/>
    <w:basedOn w:val="Fontiiparagrafittparazgjedhur"/>
    <w:link w:val="Trupiitekstit"/>
    <w:rsid w:val="00E70F4F"/>
    <w:rPr>
      <w:rFonts w:ascii="Times New Roman" w:eastAsia="Times New Roman" w:hAnsi="Times New Roman" w:cs="Times New Roman"/>
      <w:sz w:val="28"/>
      <w:szCs w:val="20"/>
      <w:lang w:val="sq-AL"/>
    </w:rPr>
  </w:style>
  <w:style w:type="character" w:styleId="Hiperlidhje">
    <w:name w:val="Hyperlink"/>
    <w:basedOn w:val="Fontiiparagrafittparazgjedhur"/>
    <w:uiPriority w:val="99"/>
    <w:unhideWhenUsed/>
    <w:rsid w:val="00E70F4F"/>
    <w:rPr>
      <w:color w:val="0563C1" w:themeColor="hyperlink"/>
      <w:u w:val="single"/>
    </w:rPr>
  </w:style>
  <w:style w:type="paragraph" w:styleId="Paragrafiilists">
    <w:name w:val="List Paragraph"/>
    <w:basedOn w:val="Normal"/>
    <w:uiPriority w:val="34"/>
    <w:qFormat/>
    <w:rsid w:val="00E70F4F"/>
    <w:pPr>
      <w:ind w:left="720"/>
      <w:contextualSpacing/>
    </w:pPr>
    <w:rPr>
      <w:rFonts w:asciiTheme="minorHAnsi" w:eastAsiaTheme="minorHAnsi" w:hAnsiTheme="minorHAnsi" w:cstheme="minorBidi"/>
      <w:lang w:val="en-US"/>
    </w:rPr>
  </w:style>
  <w:style w:type="paragraph" w:customStyle="1" w:styleId="Default">
    <w:name w:val="Default"/>
    <w:rsid w:val="00E70F4F"/>
    <w:pPr>
      <w:autoSpaceDE w:val="0"/>
      <w:autoSpaceDN w:val="0"/>
      <w:adjustRightInd w:val="0"/>
      <w:spacing w:after="0" w:line="240" w:lineRule="auto"/>
    </w:pPr>
    <w:rPr>
      <w:rFonts w:ascii="Times New Roman" w:hAnsi="Times New Roman" w:cs="Times New Roman"/>
      <w:color w:val="000000"/>
      <w:sz w:val="24"/>
      <w:szCs w:val="24"/>
    </w:rPr>
  </w:style>
  <w:style w:type="paragraph" w:styleId="Tekstiibalonit">
    <w:name w:val="Balloon Text"/>
    <w:basedOn w:val="Normal"/>
    <w:link w:val="TekstiibalonitKarakter"/>
    <w:uiPriority w:val="99"/>
    <w:semiHidden/>
    <w:unhideWhenUsed/>
    <w:rsid w:val="004C0B4E"/>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4C0B4E"/>
    <w:rPr>
      <w:rFonts w:ascii="Segoe UI" w:eastAsia="Times New Roman" w:hAnsi="Segoe UI" w:cs="Segoe UI"/>
      <w:sz w:val="18"/>
      <w:szCs w:val="18"/>
      <w:lang w:val="sq-AL"/>
    </w:rPr>
  </w:style>
  <w:style w:type="paragraph" w:styleId="Kokaefaqes">
    <w:name w:val="header"/>
    <w:basedOn w:val="Normal"/>
    <w:link w:val="KokaefaqesKarakter"/>
    <w:uiPriority w:val="99"/>
    <w:unhideWhenUsed/>
    <w:rsid w:val="00063789"/>
    <w:pPr>
      <w:tabs>
        <w:tab w:val="center" w:pos="4680"/>
        <w:tab w:val="right" w:pos="9360"/>
      </w:tabs>
    </w:pPr>
  </w:style>
  <w:style w:type="character" w:customStyle="1" w:styleId="KokaefaqesKarakter">
    <w:name w:val="Koka e faqes Karakter"/>
    <w:basedOn w:val="Fontiiparagrafittparazgjedhur"/>
    <w:link w:val="Kokaefaqes"/>
    <w:uiPriority w:val="99"/>
    <w:rsid w:val="00063789"/>
    <w:rPr>
      <w:rFonts w:ascii="Times New Roman" w:eastAsia="Times New Roman" w:hAnsi="Times New Roman" w:cs="Times New Roman"/>
      <w:sz w:val="24"/>
      <w:szCs w:val="24"/>
      <w:lang w:val="sq-AL"/>
    </w:rPr>
  </w:style>
  <w:style w:type="character" w:customStyle="1" w:styleId="Bodytext">
    <w:name w:val="Body text_"/>
    <w:basedOn w:val="Fontiiparagrafittparazgjedhur"/>
    <w:link w:val="Corpotesto1"/>
    <w:rsid w:val="00BB6A98"/>
    <w:rPr>
      <w:rFonts w:ascii="Times New Roman" w:eastAsia="Times New Roman" w:hAnsi="Times New Roman" w:cs="Times New Roman"/>
    </w:rPr>
  </w:style>
  <w:style w:type="paragraph" w:customStyle="1" w:styleId="Corpotesto1">
    <w:name w:val="Corpo testo1"/>
    <w:basedOn w:val="Normal"/>
    <w:link w:val="Bodytext"/>
    <w:qFormat/>
    <w:rsid w:val="00BB6A98"/>
    <w:pPr>
      <w:widowControl w:val="0"/>
      <w:spacing w:line="276" w:lineRule="auto"/>
      <w:ind w:firstLine="400"/>
    </w:pPr>
    <w:rPr>
      <w:sz w:val="22"/>
      <w:szCs w:val="22"/>
      <w:lang w:val="en-US"/>
    </w:rPr>
  </w:style>
  <w:style w:type="character" w:customStyle="1" w:styleId="Heading1">
    <w:name w:val="Heading #1_"/>
    <w:basedOn w:val="Fontiiparagrafittparazgjedhur"/>
    <w:link w:val="Heading10"/>
    <w:rsid w:val="00C732A2"/>
    <w:rPr>
      <w:rFonts w:ascii="Times New Roman" w:eastAsia="Times New Roman" w:hAnsi="Times New Roman" w:cs="Times New Roman"/>
      <w:b/>
      <w:bCs/>
    </w:rPr>
  </w:style>
  <w:style w:type="paragraph" w:customStyle="1" w:styleId="Heading10">
    <w:name w:val="Heading #1"/>
    <w:basedOn w:val="Normal"/>
    <w:link w:val="Heading1"/>
    <w:rsid w:val="00C732A2"/>
    <w:pPr>
      <w:widowControl w:val="0"/>
      <w:spacing w:after="200" w:line="276" w:lineRule="auto"/>
      <w:jc w:val="center"/>
      <w:outlineLvl w:val="0"/>
    </w:pPr>
    <w:rPr>
      <w:b/>
      <w:bCs/>
      <w:sz w:val="22"/>
      <w:szCs w:val="22"/>
      <w:lang w:val="en-US"/>
    </w:rPr>
  </w:style>
  <w:style w:type="paragraph" w:customStyle="1" w:styleId="Akti">
    <w:name w:val="Akti"/>
    <w:rsid w:val="00B50FE5"/>
    <w:pPr>
      <w:keepNext/>
      <w:widowControl w:val="0"/>
      <w:spacing w:after="0" w:line="240" w:lineRule="auto"/>
      <w:jc w:val="center"/>
      <w:outlineLvl w:val="0"/>
    </w:pPr>
    <w:rPr>
      <w:rFonts w:ascii="CG Times" w:eastAsia="MS Mincho" w:hAnsi="CG Times" w:cs="CG Times"/>
      <w:b/>
      <w:bCs/>
      <w:caps/>
      <w:color w:val="000000"/>
      <w:lang w:val="en-GB"/>
    </w:rPr>
  </w:style>
  <w:style w:type="paragraph" w:customStyle="1" w:styleId="Trupiitekstit1">
    <w:name w:val="Trupi i tekstit1"/>
    <w:basedOn w:val="Normal"/>
    <w:qFormat/>
    <w:rsid w:val="00EE630A"/>
    <w:pPr>
      <w:widowControl w:val="0"/>
      <w:spacing w:line="276" w:lineRule="auto"/>
      <w:ind w:firstLine="400"/>
    </w:pPr>
    <w:rPr>
      <w:color w:val="000000"/>
      <w:lang w:eastAsia="sq-AL" w:bidi="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3735">
      <w:bodyDiv w:val="1"/>
      <w:marLeft w:val="0"/>
      <w:marRight w:val="0"/>
      <w:marTop w:val="0"/>
      <w:marBottom w:val="0"/>
      <w:divBdr>
        <w:top w:val="none" w:sz="0" w:space="0" w:color="auto"/>
        <w:left w:val="none" w:sz="0" w:space="0" w:color="auto"/>
        <w:bottom w:val="none" w:sz="0" w:space="0" w:color="auto"/>
        <w:right w:val="none" w:sz="0" w:space="0" w:color="auto"/>
      </w:divBdr>
    </w:div>
    <w:div w:id="1472475686">
      <w:bodyDiv w:val="1"/>
      <w:marLeft w:val="0"/>
      <w:marRight w:val="0"/>
      <w:marTop w:val="0"/>
      <w:marBottom w:val="0"/>
      <w:divBdr>
        <w:top w:val="none" w:sz="0" w:space="0" w:color="auto"/>
        <w:left w:val="none" w:sz="0" w:space="0" w:color="auto"/>
        <w:bottom w:val="none" w:sz="0" w:space="0" w:color="auto"/>
        <w:right w:val="none" w:sz="0" w:space="0" w:color="auto"/>
      </w:divBdr>
    </w:div>
    <w:div w:id="1805460609">
      <w:bodyDiv w:val="1"/>
      <w:marLeft w:val="0"/>
      <w:marRight w:val="0"/>
      <w:marTop w:val="0"/>
      <w:marBottom w:val="0"/>
      <w:divBdr>
        <w:top w:val="none" w:sz="0" w:space="0" w:color="auto"/>
        <w:left w:val="none" w:sz="0" w:space="0" w:color="auto"/>
        <w:bottom w:val="none" w:sz="0" w:space="0" w:color="auto"/>
        <w:right w:val="none" w:sz="0" w:space="0" w:color="auto"/>
      </w:divBdr>
    </w:div>
    <w:div w:id="20488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4771</Words>
  <Characters>27199</Characters>
  <Application>Microsoft Office Word</Application>
  <DocSecurity>0</DocSecurity>
  <Lines>226</Lines>
  <Paragraphs>63</Paragraphs>
  <ScaleCrop>false</ScaleCrop>
  <HeadingPairs>
    <vt:vector size="6" baseType="variant">
      <vt:variant>
        <vt:lpstr>Titull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Valbona</dc:creator>
  <cp:lastModifiedBy>Majlinda Ucaj</cp:lastModifiedBy>
  <cp:revision>2</cp:revision>
  <cp:lastPrinted>2021-12-15T12:24:00Z</cp:lastPrinted>
  <dcterms:created xsi:type="dcterms:W3CDTF">2023-12-20T09:33:00Z</dcterms:created>
  <dcterms:modified xsi:type="dcterms:W3CDTF">2023-12-20T09:33:00Z</dcterms:modified>
</cp:coreProperties>
</file>