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21C7" w14:textId="546DC047" w:rsidR="00023920" w:rsidRPr="00B65FBE" w:rsidRDefault="00060CAC" w:rsidP="00DA3312">
      <w:pPr>
        <w:tabs>
          <w:tab w:val="left" w:pos="5670"/>
        </w:tabs>
        <w:jc w:val="both"/>
        <w:rPr>
          <w:i/>
          <w:sz w:val="22"/>
          <w:szCs w:val="22"/>
        </w:rPr>
      </w:pPr>
      <w:bookmarkStart w:id="0" w:name="_Hlk152762653"/>
      <w:r w:rsidRPr="00B65FBE">
        <w:rPr>
          <w:i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5F3C4337" wp14:editId="11765876">
            <wp:simplePos x="0" y="0"/>
            <wp:positionH relativeFrom="margin">
              <wp:align>right</wp:align>
            </wp:positionH>
            <wp:positionV relativeFrom="paragraph">
              <wp:posOffset>-742950</wp:posOffset>
            </wp:positionV>
            <wp:extent cx="6127928" cy="1030808"/>
            <wp:effectExtent l="0" t="0" r="6350" b="0"/>
            <wp:wrapNone/>
            <wp:docPr id="1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928" cy="103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428B9C" w14:textId="0E9DBD24" w:rsidR="00023920" w:rsidRPr="00B65FBE" w:rsidRDefault="00023920" w:rsidP="00DA3312">
      <w:pPr>
        <w:tabs>
          <w:tab w:val="left" w:pos="5670"/>
        </w:tabs>
        <w:jc w:val="both"/>
        <w:rPr>
          <w:i/>
          <w:sz w:val="22"/>
          <w:szCs w:val="22"/>
        </w:rPr>
      </w:pPr>
    </w:p>
    <w:p w14:paraId="0CF2C1FB" w14:textId="77777777" w:rsidR="00023920" w:rsidRPr="00B65FBE" w:rsidRDefault="00023920" w:rsidP="00AA1BB4">
      <w:pPr>
        <w:tabs>
          <w:tab w:val="left" w:pos="2730"/>
        </w:tabs>
        <w:jc w:val="center"/>
        <w:rPr>
          <w:b/>
        </w:rPr>
      </w:pPr>
      <w:r w:rsidRPr="00B65FBE">
        <w:rPr>
          <w:b/>
        </w:rPr>
        <w:t>MINISTRIA E ARSIMIT DHE SPORTIT</w:t>
      </w:r>
    </w:p>
    <w:p w14:paraId="580879A6" w14:textId="77777777" w:rsidR="00023920" w:rsidRPr="00B65FBE" w:rsidRDefault="00023920" w:rsidP="00AA1BB4">
      <w:pPr>
        <w:tabs>
          <w:tab w:val="left" w:pos="2730"/>
        </w:tabs>
        <w:jc w:val="center"/>
        <w:rPr>
          <w:b/>
        </w:rPr>
      </w:pPr>
      <w:r w:rsidRPr="00B65FBE">
        <w:rPr>
          <w:b/>
        </w:rPr>
        <w:t>DREJTORIA E PËRGJITHSHME E ARSIMIT PARAUNIVERSITAR</w:t>
      </w:r>
    </w:p>
    <w:p w14:paraId="582FA960" w14:textId="77777777" w:rsidR="00023920" w:rsidRPr="00B65FBE" w:rsidRDefault="00023920" w:rsidP="00AA1BB4">
      <w:pPr>
        <w:jc w:val="center"/>
        <w:rPr>
          <w:b/>
          <w:bCs/>
          <w:smallCaps/>
          <w:sz w:val="22"/>
          <w:szCs w:val="22"/>
        </w:rPr>
      </w:pPr>
    </w:p>
    <w:p w14:paraId="37819A12" w14:textId="38BB7ABB" w:rsidR="00023920" w:rsidRPr="00B65FBE" w:rsidRDefault="00023920" w:rsidP="00DA3312">
      <w:pPr>
        <w:tabs>
          <w:tab w:val="left" w:pos="2730"/>
        </w:tabs>
        <w:jc w:val="both"/>
      </w:pPr>
      <w:r w:rsidRPr="00B65FBE">
        <w:t>Nr.___</w:t>
      </w:r>
      <w:r w:rsidR="00B91D9D" w:rsidRPr="00B65FBE">
        <w:t xml:space="preserve">                          </w:t>
      </w:r>
      <w:r w:rsidRPr="00B65FBE">
        <w:t xml:space="preserve"> </w:t>
      </w:r>
      <w:r w:rsidR="00AA1BB4">
        <w:t xml:space="preserve">                                                                                 </w:t>
      </w:r>
      <w:r w:rsidRPr="00B65FBE">
        <w:t>Tiranë, më___.___.2023</w:t>
      </w:r>
    </w:p>
    <w:p w14:paraId="02008859" w14:textId="77777777" w:rsidR="00023920" w:rsidRPr="00B65FBE" w:rsidRDefault="00023920" w:rsidP="00DA3312">
      <w:pPr>
        <w:jc w:val="both"/>
        <w:rPr>
          <w:b/>
        </w:rPr>
      </w:pPr>
    </w:p>
    <w:p w14:paraId="697B6FB5" w14:textId="77777777" w:rsidR="00023920" w:rsidRPr="00B65FBE" w:rsidRDefault="00023920" w:rsidP="00AA1BB4">
      <w:pPr>
        <w:pStyle w:val="Akti"/>
        <w:rPr>
          <w:rFonts w:ascii="Times New Roman" w:hAnsi="Times New Roman" w:cs="Times New Roman"/>
          <w:color w:val="auto"/>
          <w:lang w:val="it-IT"/>
        </w:rPr>
      </w:pPr>
      <w:r w:rsidRPr="00B65FBE">
        <w:rPr>
          <w:rFonts w:ascii="Times New Roman" w:hAnsi="Times New Roman" w:cs="Times New Roman"/>
          <w:color w:val="auto"/>
          <w:lang w:val="it-IT"/>
        </w:rPr>
        <w:t>LISTË VERIFIKIMi</w:t>
      </w:r>
    </w:p>
    <w:p w14:paraId="2F843D78" w14:textId="3B41C562" w:rsidR="00023920" w:rsidRDefault="00023920" w:rsidP="00AA1BB4">
      <w:pPr>
        <w:pStyle w:val="Akti"/>
        <w:rPr>
          <w:rFonts w:ascii="Times New Roman" w:hAnsi="Times New Roman" w:cs="Times New Roman"/>
          <w:color w:val="auto"/>
          <w:lang w:val="it-IT"/>
        </w:rPr>
      </w:pPr>
      <w:r w:rsidRPr="00B65FBE">
        <w:rPr>
          <w:rFonts w:ascii="Times New Roman" w:hAnsi="Times New Roman" w:cs="Times New Roman"/>
          <w:color w:val="auto"/>
          <w:lang w:val="it-IT"/>
        </w:rPr>
        <w:t>pËr</w:t>
      </w:r>
    </w:p>
    <w:p w14:paraId="614EC951" w14:textId="06BD84FD" w:rsidR="00666B7D" w:rsidRPr="00666B7D" w:rsidRDefault="00666B7D" w:rsidP="00A63178">
      <w:pPr>
        <w:jc w:val="both"/>
        <w:rPr>
          <w:bCs/>
        </w:rPr>
      </w:pPr>
      <w:r w:rsidRPr="00666B7D">
        <w:rPr>
          <w:bCs/>
        </w:rPr>
        <w:t>Udhëzim</w:t>
      </w:r>
      <w:r w:rsidR="00331612">
        <w:rPr>
          <w:bCs/>
        </w:rPr>
        <w:t>in</w:t>
      </w:r>
      <w:r w:rsidRPr="00666B7D">
        <w:rPr>
          <w:bCs/>
        </w:rPr>
        <w:t xml:space="preserve"> nr. 26, datë 02.08.2013, “</w:t>
      </w:r>
      <w:r>
        <w:rPr>
          <w:bCs/>
        </w:rPr>
        <w:t>P</w:t>
      </w:r>
      <w:r w:rsidRPr="00666B7D">
        <w:rPr>
          <w:bCs/>
        </w:rPr>
        <w:t>ërcaktimin e detyrave dhe funksioneve të këshillit të mësuesve”</w:t>
      </w:r>
      <w:r w:rsidR="00A63178">
        <w:rPr>
          <w:bCs/>
        </w:rPr>
        <w:t>.</w:t>
      </w:r>
    </w:p>
    <w:p w14:paraId="7F36DF42" w14:textId="00743040" w:rsidR="00023920" w:rsidRPr="00B65FBE" w:rsidRDefault="00023920" w:rsidP="00DA3312">
      <w:pPr>
        <w:jc w:val="both"/>
        <w:rPr>
          <w:b/>
          <w:sz w:val="22"/>
          <w:szCs w:val="22"/>
        </w:rPr>
      </w:pPr>
    </w:p>
    <w:p w14:paraId="771FEFCB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Subjekti:_____________________________________ Nr. NIPT ______________________</w:t>
      </w:r>
    </w:p>
    <w:p w14:paraId="1F3F32AA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Adresa: ______________________________________________________________________</w:t>
      </w:r>
    </w:p>
    <w:p w14:paraId="5687573C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Administratori: _______________________________________________________________</w:t>
      </w:r>
    </w:p>
    <w:p w14:paraId="212A6A79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Drejtori i shkollës: ____________________________________________________________</w:t>
      </w:r>
    </w:p>
    <w:p w14:paraId="734356FB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Tel/</w:t>
      </w:r>
      <w:proofErr w:type="spellStart"/>
      <w:r w:rsidRPr="00B65FBE">
        <w:rPr>
          <w:b/>
        </w:rPr>
        <w:t>Cel</w:t>
      </w:r>
      <w:proofErr w:type="spellEnd"/>
      <w:r w:rsidRPr="00B65FBE">
        <w:rPr>
          <w:b/>
        </w:rPr>
        <w:t xml:space="preserve">: _________________________ </w:t>
      </w:r>
      <w:proofErr w:type="spellStart"/>
      <w:r w:rsidRPr="00B65FBE">
        <w:rPr>
          <w:b/>
        </w:rPr>
        <w:t>Fax</w:t>
      </w:r>
      <w:proofErr w:type="spellEnd"/>
      <w:r w:rsidRPr="00B65FBE">
        <w:rPr>
          <w:b/>
        </w:rPr>
        <w:t>: ________________ E-</w:t>
      </w:r>
      <w:proofErr w:type="spellStart"/>
      <w:r w:rsidRPr="00B65FBE">
        <w:rPr>
          <w:b/>
        </w:rPr>
        <w:t>mail</w:t>
      </w:r>
      <w:proofErr w:type="spellEnd"/>
      <w:r w:rsidRPr="00B65FBE">
        <w:rPr>
          <w:b/>
        </w:rPr>
        <w:t>: _________________</w:t>
      </w:r>
    </w:p>
    <w:p w14:paraId="796CCFC5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 xml:space="preserve">Lloji Aktivitetit: </w:t>
      </w:r>
      <w:r w:rsidRPr="00B65FBE">
        <w:rPr>
          <w:b/>
          <w:u w:val="single"/>
        </w:rPr>
        <w:t>__(Kopsht/AB/AML)_____________________________________________</w:t>
      </w:r>
    </w:p>
    <w:p w14:paraId="5E6BAAAE" w14:textId="0A1805D7" w:rsidR="00023920" w:rsidRPr="00B65FBE" w:rsidRDefault="00023920" w:rsidP="003E103C">
      <w:pPr>
        <w:spacing w:before="120" w:after="120"/>
        <w:jc w:val="both"/>
        <w:rPr>
          <w:b/>
        </w:rPr>
      </w:pPr>
      <w:r w:rsidRPr="00B65FBE">
        <w:rPr>
          <w:b/>
        </w:rPr>
        <w:t>Arsyeja e inspektimit: Inspektim i Programuar</w:t>
      </w:r>
      <w:r w:rsidR="00B91D9D" w:rsidRPr="00B65FBE">
        <w:rPr>
          <w:b/>
        </w:rPr>
        <w:t xml:space="preserve">  </w:t>
      </w:r>
      <w:r w:rsidRPr="00B65FBE">
        <w:rPr>
          <w:b/>
        </w:rPr>
        <w:t>Ri-Inspektim</w:t>
      </w:r>
      <w:r w:rsidR="00B91D9D" w:rsidRPr="00B65FBE">
        <w:rPr>
          <w:b/>
        </w:rPr>
        <w:t xml:space="preserve">  </w:t>
      </w:r>
      <w:r w:rsidRPr="00B65FBE">
        <w:rPr>
          <w:b/>
        </w:rPr>
        <w:t xml:space="preserve"> Inspektim i Posaçëm</w:t>
      </w:r>
      <w:r w:rsidR="00B91D9D" w:rsidRPr="00B65FBE">
        <w:rPr>
          <w:b/>
        </w:rPr>
        <w:t xml:space="preserve"> </w:t>
      </w:r>
    </w:p>
    <w:p w14:paraId="637FC7A0" w14:textId="77777777" w:rsidR="00023920" w:rsidRPr="00B65FBE" w:rsidRDefault="00023920" w:rsidP="00DA3312">
      <w:pPr>
        <w:jc w:val="both"/>
        <w:rPr>
          <w:szCs w:val="22"/>
        </w:rPr>
      </w:pPr>
    </w:p>
    <w:p w14:paraId="1A4FD765" w14:textId="50A97EB1" w:rsidR="00666B7D" w:rsidRPr="00666B7D" w:rsidRDefault="00AA1BB4" w:rsidP="00666B7D">
      <w:pPr>
        <w:rPr>
          <w:bCs/>
        </w:rPr>
      </w:pPr>
      <w:r w:rsidRPr="00AA1BB4">
        <w:t>N</w:t>
      </w:r>
      <w:r w:rsidR="00666B7D">
        <w:t>ë</w:t>
      </w:r>
      <w:r w:rsidRPr="00AA1BB4">
        <w:t xml:space="preserve"> zbatim t</w:t>
      </w:r>
      <w:r w:rsidR="00666B7D">
        <w:t>ë</w:t>
      </w:r>
      <w:r w:rsidRPr="00AA1BB4">
        <w:t xml:space="preserve"> </w:t>
      </w:r>
      <w:r w:rsidR="00666B7D">
        <w:rPr>
          <w:bCs/>
        </w:rPr>
        <w:t>udhëzimit</w:t>
      </w:r>
      <w:r w:rsidR="00666B7D" w:rsidRPr="00666B7D">
        <w:rPr>
          <w:bCs/>
        </w:rPr>
        <w:t xml:space="preserve"> nr. 26, datë 02.08.2013, “</w:t>
      </w:r>
      <w:r w:rsidR="00666B7D">
        <w:rPr>
          <w:bCs/>
        </w:rPr>
        <w:t>P</w:t>
      </w:r>
      <w:r w:rsidR="00666B7D" w:rsidRPr="00666B7D">
        <w:rPr>
          <w:bCs/>
        </w:rPr>
        <w:t>ërcaktimin e detyrave dhe funksioneve të këshillit të mësuesve”</w:t>
      </w:r>
      <w:r w:rsidR="00331612">
        <w:rPr>
          <w:bCs/>
        </w:rPr>
        <w:t>.</w:t>
      </w:r>
    </w:p>
    <w:p w14:paraId="0C25A12F" w14:textId="7CF99FDE" w:rsidR="00023920" w:rsidRPr="00B65FBE" w:rsidRDefault="00023920" w:rsidP="00DA3312">
      <w:pPr>
        <w:jc w:val="both"/>
        <w:rPr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60"/>
        <w:gridCol w:w="4790"/>
        <w:gridCol w:w="567"/>
        <w:gridCol w:w="550"/>
        <w:gridCol w:w="568"/>
        <w:gridCol w:w="1150"/>
      </w:tblGrid>
      <w:tr w:rsidR="00666B7D" w:rsidRPr="00666B7D" w14:paraId="7F5FB8FB" w14:textId="77777777" w:rsidTr="003C3ECC">
        <w:trPr>
          <w:trHeight w:val="435"/>
        </w:trPr>
        <w:tc>
          <w:tcPr>
            <w:tcW w:w="580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14:paraId="502D6D99" w14:textId="77777777" w:rsidR="00666B7D" w:rsidRPr="00666B7D" w:rsidRDefault="00666B7D" w:rsidP="00666B7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66B7D">
              <w:rPr>
                <w:b/>
                <w:bCs/>
                <w:color w:val="000000"/>
                <w:lang w:val="en-US"/>
              </w:rPr>
              <w:t>Nr</w:t>
            </w:r>
          </w:p>
        </w:tc>
        <w:tc>
          <w:tcPr>
            <w:tcW w:w="1860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14:paraId="79D26A9C" w14:textId="77777777" w:rsidR="00666B7D" w:rsidRPr="00666B7D" w:rsidRDefault="00666B7D" w:rsidP="003E103C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666B7D">
              <w:rPr>
                <w:b/>
                <w:bCs/>
                <w:color w:val="000000"/>
                <w:lang w:val="en-US"/>
              </w:rPr>
              <w:t xml:space="preserve">Baza </w:t>
            </w:r>
            <w:proofErr w:type="spellStart"/>
            <w:r w:rsidRPr="00666B7D">
              <w:rPr>
                <w:b/>
                <w:bCs/>
                <w:color w:val="000000"/>
                <w:lang w:val="en-US"/>
              </w:rPr>
              <w:t>ligjore</w:t>
            </w:r>
            <w:proofErr w:type="spellEnd"/>
          </w:p>
        </w:tc>
        <w:tc>
          <w:tcPr>
            <w:tcW w:w="4790" w:type="dxa"/>
            <w:vMerge w:val="restart"/>
            <w:shd w:val="clear" w:color="auto" w:fill="BDD6EE" w:themeFill="accent1" w:themeFillTint="66"/>
            <w:vAlign w:val="center"/>
            <w:hideMark/>
          </w:tcPr>
          <w:p w14:paraId="1850CF52" w14:textId="77777777" w:rsidR="00666B7D" w:rsidRPr="00666B7D" w:rsidRDefault="00666B7D" w:rsidP="003E103C">
            <w:pPr>
              <w:jc w:val="both"/>
              <w:rPr>
                <w:b/>
                <w:bCs/>
                <w:color w:val="000000"/>
                <w:lang w:val="en-US"/>
              </w:rPr>
            </w:pPr>
            <w:proofErr w:type="spellStart"/>
            <w:r w:rsidRPr="00666B7D">
              <w:rPr>
                <w:b/>
                <w:bCs/>
                <w:color w:val="000000"/>
                <w:lang w:val="en-US"/>
              </w:rPr>
              <w:t>Pyetje</w:t>
            </w:r>
            <w:proofErr w:type="spellEnd"/>
          </w:p>
        </w:tc>
        <w:tc>
          <w:tcPr>
            <w:tcW w:w="1685" w:type="dxa"/>
            <w:gridSpan w:val="3"/>
            <w:shd w:val="clear" w:color="auto" w:fill="BDD6EE" w:themeFill="accent1" w:themeFillTint="66"/>
            <w:noWrap/>
            <w:hideMark/>
          </w:tcPr>
          <w:p w14:paraId="6F2E3EF3" w14:textId="77777777" w:rsidR="00666B7D" w:rsidRPr="00666B7D" w:rsidRDefault="00666B7D" w:rsidP="00666B7D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666B7D">
              <w:rPr>
                <w:b/>
                <w:bCs/>
                <w:color w:val="000000"/>
                <w:lang w:val="en-US"/>
              </w:rPr>
              <w:t>Vlerësimi</w:t>
            </w:r>
            <w:proofErr w:type="spellEnd"/>
          </w:p>
        </w:tc>
        <w:tc>
          <w:tcPr>
            <w:tcW w:w="1150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14:paraId="5C31D907" w14:textId="77777777" w:rsidR="00666B7D" w:rsidRPr="00666B7D" w:rsidRDefault="00666B7D" w:rsidP="003C3ECC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666B7D">
              <w:rPr>
                <w:b/>
                <w:bCs/>
                <w:color w:val="000000"/>
                <w:lang w:val="en-US"/>
              </w:rPr>
              <w:t>Komente</w:t>
            </w:r>
            <w:proofErr w:type="spellEnd"/>
          </w:p>
        </w:tc>
      </w:tr>
      <w:tr w:rsidR="00666B7D" w:rsidRPr="00666B7D" w14:paraId="26C7965B" w14:textId="77777777" w:rsidTr="003C3ECC">
        <w:trPr>
          <w:trHeight w:val="420"/>
        </w:trPr>
        <w:tc>
          <w:tcPr>
            <w:tcW w:w="580" w:type="dxa"/>
            <w:vMerge/>
            <w:vAlign w:val="center"/>
            <w:hideMark/>
          </w:tcPr>
          <w:p w14:paraId="1648746A" w14:textId="77777777" w:rsidR="00666B7D" w:rsidRPr="00666B7D" w:rsidRDefault="00666B7D" w:rsidP="00666B7D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60" w:type="dxa"/>
            <w:vMerge/>
            <w:vAlign w:val="center"/>
            <w:hideMark/>
          </w:tcPr>
          <w:p w14:paraId="74A6CA77" w14:textId="77777777" w:rsidR="00666B7D" w:rsidRPr="00666B7D" w:rsidRDefault="00666B7D" w:rsidP="003E103C">
            <w:pPr>
              <w:jc w:val="both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4790" w:type="dxa"/>
            <w:vMerge/>
            <w:vAlign w:val="center"/>
            <w:hideMark/>
          </w:tcPr>
          <w:p w14:paraId="3DB22DC4" w14:textId="77777777" w:rsidR="00666B7D" w:rsidRPr="00666B7D" w:rsidRDefault="00666B7D" w:rsidP="003E103C">
            <w:pPr>
              <w:jc w:val="both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14:paraId="77929FD3" w14:textId="77777777" w:rsidR="00666B7D" w:rsidRPr="00666B7D" w:rsidRDefault="00666B7D" w:rsidP="00666B7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66B7D">
              <w:rPr>
                <w:b/>
                <w:bCs/>
                <w:color w:val="000000"/>
                <w:lang w:val="en-US"/>
              </w:rPr>
              <w:t xml:space="preserve">Po </w:t>
            </w:r>
          </w:p>
        </w:tc>
        <w:tc>
          <w:tcPr>
            <w:tcW w:w="550" w:type="dxa"/>
            <w:shd w:val="clear" w:color="auto" w:fill="DEEAF6" w:themeFill="accent1" w:themeFillTint="33"/>
            <w:hideMark/>
          </w:tcPr>
          <w:p w14:paraId="4F0A69DF" w14:textId="77777777" w:rsidR="00666B7D" w:rsidRPr="00666B7D" w:rsidRDefault="00666B7D" w:rsidP="00666B7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66B7D">
              <w:rPr>
                <w:b/>
                <w:bCs/>
                <w:color w:val="000000"/>
                <w:lang w:val="en-US"/>
              </w:rPr>
              <w:t>Jo</w:t>
            </w:r>
          </w:p>
        </w:tc>
        <w:tc>
          <w:tcPr>
            <w:tcW w:w="568" w:type="dxa"/>
            <w:shd w:val="clear" w:color="auto" w:fill="DEEAF6" w:themeFill="accent1" w:themeFillTint="33"/>
            <w:hideMark/>
          </w:tcPr>
          <w:p w14:paraId="5D8C728A" w14:textId="77777777" w:rsidR="00666B7D" w:rsidRPr="00666B7D" w:rsidRDefault="00666B7D" w:rsidP="00666B7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666B7D">
              <w:rPr>
                <w:b/>
                <w:bCs/>
                <w:color w:val="000000"/>
                <w:lang w:val="en-US"/>
              </w:rPr>
              <w:t>NA</w:t>
            </w:r>
          </w:p>
        </w:tc>
        <w:tc>
          <w:tcPr>
            <w:tcW w:w="1150" w:type="dxa"/>
            <w:vMerge/>
            <w:vAlign w:val="center"/>
            <w:hideMark/>
          </w:tcPr>
          <w:p w14:paraId="701312DD" w14:textId="77777777" w:rsidR="00666B7D" w:rsidRPr="00666B7D" w:rsidRDefault="00666B7D" w:rsidP="00666B7D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666B7D" w:rsidRPr="00666B7D" w14:paraId="4178A4E3" w14:textId="77777777" w:rsidTr="00A63178">
        <w:trPr>
          <w:trHeight w:val="930"/>
        </w:trPr>
        <w:tc>
          <w:tcPr>
            <w:tcW w:w="580" w:type="dxa"/>
            <w:shd w:val="clear" w:color="auto" w:fill="auto"/>
          </w:tcPr>
          <w:p w14:paraId="51DFF474" w14:textId="790C4F66" w:rsidR="00666B7D" w:rsidRPr="00A63178" w:rsidRDefault="00666B7D" w:rsidP="00A63178">
            <w:pPr>
              <w:pStyle w:val="Paragrafiilists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17B1E65A" w14:textId="4D842AA2" w:rsidR="00666B7D" w:rsidRPr="00060CAC" w:rsidRDefault="00666B7D" w:rsidP="003E103C">
            <w:pPr>
              <w:jc w:val="both"/>
              <w:rPr>
                <w:color w:val="000000"/>
                <w:lang w:val="it-IT"/>
              </w:rPr>
            </w:pPr>
            <w:r w:rsidRPr="00060CAC">
              <w:rPr>
                <w:color w:val="000000"/>
                <w:lang w:val="it-IT"/>
              </w:rPr>
              <w:t xml:space="preserve">Germa a, </w:t>
            </w:r>
            <w:proofErr w:type="spellStart"/>
            <w:r w:rsidRPr="00060CAC">
              <w:rPr>
                <w:color w:val="000000"/>
                <w:lang w:val="it-IT"/>
              </w:rPr>
              <w:t>kreu</w:t>
            </w:r>
            <w:proofErr w:type="spellEnd"/>
            <w:r w:rsidRPr="00060CAC">
              <w:rPr>
                <w:color w:val="000000"/>
                <w:lang w:val="it-IT"/>
              </w:rPr>
              <w:t xml:space="preserve"> I, </w:t>
            </w:r>
            <w:proofErr w:type="spellStart"/>
            <w:r w:rsidRPr="00060CAC">
              <w:rPr>
                <w:color w:val="000000"/>
                <w:lang w:val="it-IT"/>
              </w:rPr>
              <w:t>udhëzimi</w:t>
            </w:r>
            <w:proofErr w:type="spellEnd"/>
            <w:r w:rsidRPr="00060CAC">
              <w:rPr>
                <w:color w:val="000000"/>
                <w:lang w:val="it-IT"/>
              </w:rPr>
              <w:t xml:space="preserve"> nr 26, </w:t>
            </w:r>
            <w:proofErr w:type="spellStart"/>
            <w:r w:rsidRPr="00060CAC">
              <w:rPr>
                <w:color w:val="000000"/>
                <w:lang w:val="it-IT"/>
              </w:rPr>
              <w:t>datë</w:t>
            </w:r>
            <w:proofErr w:type="spellEnd"/>
            <w:r w:rsidRPr="00060CAC">
              <w:rPr>
                <w:color w:val="000000"/>
                <w:lang w:val="it-IT"/>
              </w:rPr>
              <w:t xml:space="preserve"> 02.08.2013</w:t>
            </w:r>
          </w:p>
        </w:tc>
        <w:tc>
          <w:tcPr>
            <w:tcW w:w="4790" w:type="dxa"/>
            <w:shd w:val="clear" w:color="auto" w:fill="auto"/>
            <w:hideMark/>
          </w:tcPr>
          <w:p w14:paraId="1EDEC6DD" w14:textId="77777777" w:rsidR="00666B7D" w:rsidRPr="00060CAC" w:rsidRDefault="00666B7D" w:rsidP="003E103C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A shqyrton këshilli i mësuesve, zbatimin e akteve të legjislacionit arsimor dhe këshillon përmirësime në drejtimin e institucionit?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FE0A7" w14:textId="77777777" w:rsidR="00666B7D" w:rsidRPr="00060CAC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DA54BD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1F1A9FB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6F12DB6C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lang w:val="it-IT"/>
              </w:rPr>
              <w:t> </w:t>
            </w:r>
          </w:p>
        </w:tc>
      </w:tr>
      <w:tr w:rsidR="00666B7D" w:rsidRPr="00666B7D" w14:paraId="62FA49B9" w14:textId="77777777" w:rsidTr="00A63178">
        <w:trPr>
          <w:trHeight w:val="659"/>
        </w:trPr>
        <w:tc>
          <w:tcPr>
            <w:tcW w:w="580" w:type="dxa"/>
            <w:shd w:val="clear" w:color="auto" w:fill="auto"/>
          </w:tcPr>
          <w:p w14:paraId="4C5A6C9C" w14:textId="684EEC98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440575D6" w14:textId="1A43AD0B" w:rsidR="00666B7D" w:rsidRPr="00060CAC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color w:val="000000"/>
                <w:sz w:val="22"/>
                <w:szCs w:val="22"/>
                <w:lang w:val="it-IT"/>
              </w:rPr>
              <w:t xml:space="preserve">Germa b, </w:t>
            </w:r>
            <w:proofErr w:type="spellStart"/>
            <w:r w:rsidRPr="00060CAC">
              <w:rPr>
                <w:color w:val="000000"/>
                <w:sz w:val="22"/>
                <w:szCs w:val="22"/>
                <w:lang w:val="it-IT"/>
              </w:rPr>
              <w:t>kreu</w:t>
            </w:r>
            <w:proofErr w:type="spellEnd"/>
            <w:r w:rsidRPr="00060CAC">
              <w:rPr>
                <w:color w:val="000000"/>
                <w:sz w:val="22"/>
                <w:szCs w:val="22"/>
                <w:lang w:val="it-IT"/>
              </w:rPr>
              <w:t xml:space="preserve"> I, </w:t>
            </w:r>
            <w:proofErr w:type="spellStart"/>
            <w:r w:rsidRPr="00060CAC">
              <w:rPr>
                <w:color w:val="000000"/>
                <w:sz w:val="22"/>
                <w:szCs w:val="22"/>
                <w:lang w:val="it-IT"/>
              </w:rPr>
              <w:t>udhëzimi</w:t>
            </w:r>
            <w:proofErr w:type="spellEnd"/>
            <w:r w:rsidRPr="00060CAC">
              <w:rPr>
                <w:color w:val="000000"/>
                <w:sz w:val="22"/>
                <w:szCs w:val="22"/>
                <w:lang w:val="it-IT"/>
              </w:rPr>
              <w:t xml:space="preserve"> nr 26, </w:t>
            </w:r>
            <w:proofErr w:type="spellStart"/>
            <w:r w:rsidRPr="00060CAC">
              <w:rPr>
                <w:color w:val="000000"/>
                <w:sz w:val="22"/>
                <w:szCs w:val="22"/>
                <w:lang w:val="it-IT"/>
              </w:rPr>
              <w:t>datë</w:t>
            </w:r>
            <w:proofErr w:type="spellEnd"/>
            <w:r w:rsidRPr="00060CAC">
              <w:rPr>
                <w:color w:val="000000"/>
                <w:sz w:val="22"/>
                <w:szCs w:val="22"/>
                <w:lang w:val="it-IT"/>
              </w:rPr>
              <w:t xml:space="preserve"> 02.08.2013</w:t>
            </w:r>
          </w:p>
        </w:tc>
        <w:tc>
          <w:tcPr>
            <w:tcW w:w="4790" w:type="dxa"/>
            <w:shd w:val="clear" w:color="auto" w:fill="auto"/>
            <w:hideMark/>
          </w:tcPr>
          <w:p w14:paraId="2086726E" w14:textId="77777777" w:rsidR="00666B7D" w:rsidRPr="00060CAC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666B7D">
              <w:rPr>
                <w:color w:val="000000"/>
                <w:sz w:val="22"/>
                <w:szCs w:val="22"/>
              </w:rPr>
              <w:t>A analizon këshilli i mësuesve, periodikisht  arritjet e nxënësve dhe a këshillon përmirësime në veprimtarinë e institucionit arsimor që çojnë në arritje më të mira të nxënësve?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E097B6" w14:textId="77777777" w:rsidR="00666B7D" w:rsidRPr="00060CAC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291256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9B13253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DE48620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66B7D" w:rsidRPr="00666B7D" w14:paraId="7F59BE49" w14:textId="77777777" w:rsidTr="00A63178">
        <w:trPr>
          <w:trHeight w:val="347"/>
        </w:trPr>
        <w:tc>
          <w:tcPr>
            <w:tcW w:w="580" w:type="dxa"/>
            <w:shd w:val="clear" w:color="auto" w:fill="auto"/>
          </w:tcPr>
          <w:p w14:paraId="36EB1EB7" w14:textId="36D77CD4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75062A85" w14:textId="0E941C51" w:rsidR="00666B7D" w:rsidRPr="00060CAC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color w:val="000000"/>
                <w:sz w:val="22"/>
                <w:szCs w:val="22"/>
                <w:lang w:val="it-IT"/>
              </w:rPr>
              <w:t xml:space="preserve">Germa c, </w:t>
            </w:r>
            <w:proofErr w:type="spellStart"/>
            <w:r w:rsidRPr="00060CAC">
              <w:rPr>
                <w:color w:val="000000"/>
                <w:sz w:val="22"/>
                <w:szCs w:val="22"/>
                <w:lang w:val="it-IT"/>
              </w:rPr>
              <w:t>kreu</w:t>
            </w:r>
            <w:proofErr w:type="spellEnd"/>
            <w:r w:rsidRPr="00060CAC">
              <w:rPr>
                <w:color w:val="000000"/>
                <w:sz w:val="22"/>
                <w:szCs w:val="22"/>
                <w:lang w:val="it-IT"/>
              </w:rPr>
              <w:t xml:space="preserve"> I, </w:t>
            </w:r>
            <w:proofErr w:type="spellStart"/>
            <w:r w:rsidRPr="00060CAC">
              <w:rPr>
                <w:color w:val="000000"/>
                <w:sz w:val="22"/>
                <w:szCs w:val="22"/>
                <w:lang w:val="it-IT"/>
              </w:rPr>
              <w:t>udhëzimi</w:t>
            </w:r>
            <w:proofErr w:type="spellEnd"/>
            <w:r w:rsidRPr="00060CAC">
              <w:rPr>
                <w:color w:val="000000"/>
                <w:sz w:val="22"/>
                <w:szCs w:val="22"/>
                <w:lang w:val="it-IT"/>
              </w:rPr>
              <w:t xml:space="preserve"> nr 26, </w:t>
            </w:r>
            <w:proofErr w:type="spellStart"/>
            <w:r w:rsidRPr="00060CAC">
              <w:rPr>
                <w:color w:val="000000"/>
                <w:sz w:val="22"/>
                <w:szCs w:val="22"/>
                <w:lang w:val="it-IT"/>
              </w:rPr>
              <w:t>datë</w:t>
            </w:r>
            <w:proofErr w:type="spellEnd"/>
            <w:r w:rsidRPr="00060CAC">
              <w:rPr>
                <w:color w:val="000000"/>
                <w:sz w:val="22"/>
                <w:szCs w:val="22"/>
                <w:lang w:val="it-IT"/>
              </w:rPr>
              <w:t xml:space="preserve"> 02.08.2013</w:t>
            </w:r>
          </w:p>
        </w:tc>
        <w:tc>
          <w:tcPr>
            <w:tcW w:w="4790" w:type="dxa"/>
            <w:shd w:val="clear" w:color="auto" w:fill="auto"/>
            <w:hideMark/>
          </w:tcPr>
          <w:p w14:paraId="089A1A92" w14:textId="77777777" w:rsidR="00666B7D" w:rsidRPr="00060CAC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666B7D">
              <w:rPr>
                <w:bCs/>
                <w:color w:val="000000"/>
                <w:sz w:val="22"/>
                <w:szCs w:val="22"/>
              </w:rPr>
              <w:t>A merr pjesë këshilli i mësuesve, në procedurat e emërimit, dhe largimit të mësuesit, drejtorit dhe nëndrejtorit të institucionit arsimor?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9F608" w14:textId="77777777" w:rsidR="00666B7D" w:rsidRPr="00060CAC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606415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6EC1E92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6B5D8F92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66B7D" w:rsidRPr="00666B7D" w14:paraId="5BA06556" w14:textId="77777777" w:rsidTr="00A63178">
        <w:trPr>
          <w:trHeight w:val="287"/>
        </w:trPr>
        <w:tc>
          <w:tcPr>
            <w:tcW w:w="580" w:type="dxa"/>
            <w:shd w:val="clear" w:color="auto" w:fill="auto"/>
          </w:tcPr>
          <w:p w14:paraId="30E5E63D" w14:textId="03DCA34A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7EBE8567" w14:textId="58187C26" w:rsidR="00666B7D" w:rsidRPr="00060CAC" w:rsidRDefault="00666B7D" w:rsidP="003E103C">
            <w:pPr>
              <w:jc w:val="both"/>
              <w:rPr>
                <w:color w:val="000000"/>
                <w:lang w:val="it-IT"/>
              </w:rPr>
            </w:pPr>
            <w:r w:rsidRPr="00060CAC">
              <w:rPr>
                <w:color w:val="000000"/>
                <w:lang w:val="it-IT"/>
              </w:rPr>
              <w:t xml:space="preserve">Germa a, </w:t>
            </w:r>
            <w:proofErr w:type="spellStart"/>
            <w:r w:rsidRPr="00060CAC">
              <w:rPr>
                <w:color w:val="000000"/>
                <w:lang w:val="it-IT"/>
              </w:rPr>
              <w:t>kreu</w:t>
            </w:r>
            <w:proofErr w:type="spellEnd"/>
            <w:r w:rsidRPr="00060CAC">
              <w:rPr>
                <w:color w:val="000000"/>
                <w:lang w:val="it-IT"/>
              </w:rPr>
              <w:t xml:space="preserve"> II, </w:t>
            </w:r>
            <w:proofErr w:type="spellStart"/>
            <w:r w:rsidRPr="00060CAC">
              <w:rPr>
                <w:color w:val="000000"/>
                <w:lang w:val="it-IT"/>
              </w:rPr>
              <w:t>udhëzimi</w:t>
            </w:r>
            <w:proofErr w:type="spellEnd"/>
            <w:r w:rsidRPr="00060CAC">
              <w:rPr>
                <w:color w:val="000000"/>
                <w:lang w:val="it-IT"/>
              </w:rPr>
              <w:t xml:space="preserve"> nr 26, </w:t>
            </w:r>
            <w:proofErr w:type="spellStart"/>
            <w:r w:rsidRPr="00060CAC">
              <w:rPr>
                <w:color w:val="000000"/>
                <w:lang w:val="it-IT"/>
              </w:rPr>
              <w:t>datë</w:t>
            </w:r>
            <w:proofErr w:type="spellEnd"/>
            <w:r w:rsidRPr="00060CAC">
              <w:rPr>
                <w:color w:val="000000"/>
                <w:lang w:val="it-IT"/>
              </w:rPr>
              <w:t xml:space="preserve">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6E10B90D" w14:textId="77777777" w:rsidR="00666B7D" w:rsidRPr="00060CAC" w:rsidRDefault="00666B7D" w:rsidP="003E103C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A shqyrton këshilli i mësuesve, rregullisht përvojat e suksesshme të mësuesve të institucionit?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812A6" w14:textId="77777777" w:rsidR="00666B7D" w:rsidRPr="00060CAC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102592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97E45E1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C4B9BAF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66B7D" w:rsidRPr="00666B7D" w14:paraId="6904EF01" w14:textId="77777777" w:rsidTr="00A63178">
        <w:trPr>
          <w:trHeight w:val="1260"/>
        </w:trPr>
        <w:tc>
          <w:tcPr>
            <w:tcW w:w="580" w:type="dxa"/>
            <w:shd w:val="clear" w:color="auto" w:fill="auto"/>
          </w:tcPr>
          <w:p w14:paraId="335C6923" w14:textId="4271124B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7B3A35D5" w14:textId="7763C1B1" w:rsidR="00666B7D" w:rsidRPr="00060CAC" w:rsidRDefault="00666B7D" w:rsidP="003E103C">
            <w:pPr>
              <w:jc w:val="both"/>
              <w:rPr>
                <w:color w:val="000000"/>
                <w:lang w:val="it-IT"/>
              </w:rPr>
            </w:pPr>
            <w:r w:rsidRPr="00060CAC">
              <w:rPr>
                <w:color w:val="000000"/>
                <w:lang w:val="it-IT"/>
              </w:rPr>
              <w:t xml:space="preserve">Germa b, </w:t>
            </w:r>
            <w:proofErr w:type="spellStart"/>
            <w:r w:rsidRPr="00060CAC">
              <w:rPr>
                <w:color w:val="000000"/>
                <w:lang w:val="it-IT"/>
              </w:rPr>
              <w:t>kreu</w:t>
            </w:r>
            <w:proofErr w:type="spellEnd"/>
            <w:r w:rsidRPr="00060CAC">
              <w:rPr>
                <w:color w:val="000000"/>
                <w:lang w:val="it-IT"/>
              </w:rPr>
              <w:t xml:space="preserve"> II, </w:t>
            </w:r>
            <w:proofErr w:type="spellStart"/>
            <w:r w:rsidRPr="00060CAC">
              <w:rPr>
                <w:color w:val="000000"/>
                <w:lang w:val="it-IT"/>
              </w:rPr>
              <w:t>udhëzimi</w:t>
            </w:r>
            <w:proofErr w:type="spellEnd"/>
            <w:r w:rsidRPr="00060CAC">
              <w:rPr>
                <w:color w:val="000000"/>
                <w:lang w:val="it-IT"/>
              </w:rPr>
              <w:t xml:space="preserve"> nr 26, </w:t>
            </w:r>
            <w:proofErr w:type="spellStart"/>
            <w:r w:rsidRPr="00060CAC">
              <w:rPr>
                <w:color w:val="000000"/>
                <w:lang w:val="it-IT"/>
              </w:rPr>
              <w:t>datë</w:t>
            </w:r>
            <w:proofErr w:type="spellEnd"/>
            <w:r w:rsidRPr="00060CAC">
              <w:rPr>
                <w:color w:val="000000"/>
                <w:lang w:val="it-IT"/>
              </w:rPr>
              <w:t xml:space="preserve">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03302F95" w14:textId="77777777" w:rsidR="00666B7D" w:rsidRPr="00060CAC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666B7D">
              <w:rPr>
                <w:color w:val="000000"/>
                <w:sz w:val="22"/>
                <w:szCs w:val="22"/>
              </w:rPr>
              <w:t>A shqyrton këshilli i mësuesve, praktikat e suksesshme të kolegëve të institucioneve arsimore vendase dhe sugjeron mënyrat e zbatimit të tyre?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E1CB3" w14:textId="77777777" w:rsidR="00666B7D" w:rsidRPr="00060CAC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BFFA5C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5F48B84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199169B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66B7D" w:rsidRPr="00666B7D" w14:paraId="605D59AE" w14:textId="77777777" w:rsidTr="00A63178">
        <w:trPr>
          <w:trHeight w:val="1620"/>
        </w:trPr>
        <w:tc>
          <w:tcPr>
            <w:tcW w:w="580" w:type="dxa"/>
            <w:shd w:val="clear" w:color="auto" w:fill="auto"/>
          </w:tcPr>
          <w:p w14:paraId="7D51EA21" w14:textId="06D79ADF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4A8FE774" w14:textId="6F0C1376" w:rsidR="00666B7D" w:rsidRPr="00060CAC" w:rsidRDefault="00666B7D" w:rsidP="003E103C">
            <w:pPr>
              <w:jc w:val="both"/>
              <w:rPr>
                <w:color w:val="000000"/>
                <w:lang w:val="it-IT"/>
              </w:rPr>
            </w:pPr>
            <w:r w:rsidRPr="00060CAC">
              <w:rPr>
                <w:color w:val="000000"/>
                <w:lang w:val="it-IT"/>
              </w:rPr>
              <w:t xml:space="preserve">Germa b, </w:t>
            </w:r>
            <w:proofErr w:type="spellStart"/>
            <w:r w:rsidRPr="00060CAC">
              <w:rPr>
                <w:color w:val="000000"/>
                <w:lang w:val="it-IT"/>
              </w:rPr>
              <w:t>kreu</w:t>
            </w:r>
            <w:proofErr w:type="spellEnd"/>
            <w:r w:rsidRPr="00060CAC">
              <w:rPr>
                <w:color w:val="000000"/>
                <w:lang w:val="it-IT"/>
              </w:rPr>
              <w:t xml:space="preserve"> II, </w:t>
            </w:r>
            <w:proofErr w:type="spellStart"/>
            <w:r w:rsidRPr="00060CAC">
              <w:rPr>
                <w:color w:val="000000"/>
                <w:lang w:val="it-IT"/>
              </w:rPr>
              <w:t>udhëzimi</w:t>
            </w:r>
            <w:proofErr w:type="spellEnd"/>
            <w:r w:rsidRPr="00060CAC">
              <w:rPr>
                <w:color w:val="000000"/>
                <w:lang w:val="it-IT"/>
              </w:rPr>
              <w:t xml:space="preserve"> nr 26, </w:t>
            </w:r>
            <w:proofErr w:type="spellStart"/>
            <w:r w:rsidRPr="00060CAC">
              <w:rPr>
                <w:color w:val="000000"/>
                <w:lang w:val="it-IT"/>
              </w:rPr>
              <w:t>datë</w:t>
            </w:r>
            <w:proofErr w:type="spellEnd"/>
            <w:r w:rsidRPr="00060CAC">
              <w:rPr>
                <w:color w:val="000000"/>
                <w:lang w:val="it-IT"/>
              </w:rPr>
              <w:t xml:space="preserve">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0DAF2389" w14:textId="77777777" w:rsidR="00666B7D" w:rsidRPr="00060CAC" w:rsidRDefault="00666B7D" w:rsidP="003E103C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A kryejnë grupe mësuesish ose mësues të veçantë të caktuar nga drejtori i institucionit arsimor, ose të propozuar paraprakisht nga mësuesit, studime për praktikat e suksesshme të institucioneve analoge të huaja dhe sugjerojnë mënyrat e zbatimit të tyre?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302CF" w14:textId="77777777" w:rsidR="00666B7D" w:rsidRPr="00060CAC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BF6FFB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E37AD2D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8FB6BA4" w14:textId="77777777" w:rsidR="00666B7D" w:rsidRPr="00060CAC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060CA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66B7D" w:rsidRPr="00666B7D" w14:paraId="306C83D2" w14:textId="77777777" w:rsidTr="00A63178">
        <w:trPr>
          <w:trHeight w:val="915"/>
        </w:trPr>
        <w:tc>
          <w:tcPr>
            <w:tcW w:w="580" w:type="dxa"/>
            <w:shd w:val="clear" w:color="auto" w:fill="auto"/>
          </w:tcPr>
          <w:p w14:paraId="78463FA6" w14:textId="185D0567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3A04C289" w14:textId="5A861D51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Pika 1,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kreu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3,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udhëzimi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nr 26,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datë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63A7C5BA" w14:textId="77777777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666B7D">
              <w:rPr>
                <w:color w:val="000000"/>
                <w:sz w:val="22"/>
                <w:szCs w:val="22"/>
              </w:rPr>
              <w:t>A mblidhet këshilli i mësuesve si rregull, jo më pak se një herë në muaj, në rastet kur e kërkon 1/3 e anëtarëve të stafit apo kur e sheh të arsyeshme drejtori i institucionit arsimor?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9671C" w14:textId="77777777" w:rsidR="00666B7D" w:rsidRPr="003912B8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D55E49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A8EEA70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57C4B54F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66B7D" w:rsidRPr="00666B7D" w14:paraId="4D01BF2B" w14:textId="77777777" w:rsidTr="00A63178">
        <w:trPr>
          <w:trHeight w:val="915"/>
        </w:trPr>
        <w:tc>
          <w:tcPr>
            <w:tcW w:w="580" w:type="dxa"/>
            <w:shd w:val="clear" w:color="auto" w:fill="auto"/>
          </w:tcPr>
          <w:p w14:paraId="4E09ED40" w14:textId="43A4F039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6DDF818B" w14:textId="5D8D73A5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Pika 1,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kreu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3,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udhëzimi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nr 26,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datë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3279B4C6" w14:textId="4B9818BB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A ka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zhvilluar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këshilli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mësuesve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mbledhjen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e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tij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të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parë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të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paktën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10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ditë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para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fillimit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të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vitit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shkollor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18CC67" w14:textId="77777777" w:rsidR="00666B7D" w:rsidRPr="003912B8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3912B8">
              <w:rPr>
                <w:color w:val="000000"/>
                <w:lang w:val="it-IT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662EF0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7236469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3CFFBF5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66B7D" w:rsidRPr="00666B7D" w14:paraId="54D69716" w14:textId="77777777" w:rsidTr="00A63178">
        <w:trPr>
          <w:trHeight w:val="690"/>
        </w:trPr>
        <w:tc>
          <w:tcPr>
            <w:tcW w:w="580" w:type="dxa"/>
            <w:shd w:val="clear" w:color="auto" w:fill="auto"/>
          </w:tcPr>
          <w:p w14:paraId="570FB44E" w14:textId="29A09034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1084EC74" w14:textId="2EFCB5F4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Pika 2,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kreu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3,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udhëzimi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nr 26,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datë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566FE8FE" w14:textId="7B835516" w:rsidR="00666B7D" w:rsidRPr="003912B8" w:rsidRDefault="00666B7D" w:rsidP="003E103C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 xml:space="preserve">A </w:t>
            </w:r>
            <w:r w:rsidR="003E103C">
              <w:rPr>
                <w:color w:val="000000"/>
              </w:rPr>
              <w:t>jan</w:t>
            </w:r>
            <w:r w:rsidR="00760FEC">
              <w:rPr>
                <w:color w:val="000000"/>
              </w:rPr>
              <w:t>ë</w:t>
            </w:r>
            <w:r w:rsidR="003E103C">
              <w:rPr>
                <w:color w:val="000000"/>
              </w:rPr>
              <w:t xml:space="preserve"> dh</w:t>
            </w:r>
            <w:r w:rsidR="00760FEC">
              <w:rPr>
                <w:color w:val="000000"/>
              </w:rPr>
              <w:t>ë</w:t>
            </w:r>
            <w:r w:rsidR="003E103C">
              <w:rPr>
                <w:color w:val="000000"/>
              </w:rPr>
              <w:t>n</w:t>
            </w:r>
            <w:r w:rsidR="00760FEC"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n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mbledhjen e par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k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>shillit t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m</w:t>
            </w:r>
            <w:r>
              <w:rPr>
                <w:color w:val="000000"/>
              </w:rPr>
              <w:t xml:space="preserve">ësuesve, </w:t>
            </w:r>
            <w:r w:rsidRPr="00666B7D">
              <w:rPr>
                <w:color w:val="000000"/>
              </w:rPr>
              <w:t>mendime p</w:t>
            </w:r>
            <w:r>
              <w:rPr>
                <w:color w:val="000000"/>
              </w:rPr>
              <w:t>ër </w:t>
            </w:r>
            <w:r w:rsidRPr="00666B7D">
              <w:rPr>
                <w:color w:val="000000"/>
              </w:rPr>
              <w:t>formimin e klasave?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A43B9" w14:textId="77777777" w:rsidR="00666B7D" w:rsidRPr="003912B8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3912B8">
              <w:rPr>
                <w:color w:val="000000"/>
                <w:lang w:val="it-IT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14D5D1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45B82F4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5BB7DD2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66B7D" w:rsidRPr="00666B7D" w14:paraId="3DE7876C" w14:textId="77777777" w:rsidTr="00A63178">
        <w:trPr>
          <w:trHeight w:val="735"/>
        </w:trPr>
        <w:tc>
          <w:tcPr>
            <w:tcW w:w="580" w:type="dxa"/>
            <w:shd w:val="clear" w:color="auto" w:fill="auto"/>
          </w:tcPr>
          <w:p w14:paraId="476F10DE" w14:textId="0FC8D809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0AE6E161" w14:textId="6CBF3C6F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Pika 2,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kreu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3,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udhëzimi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nr 26,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datë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5660F9B7" w14:textId="7BDD8650" w:rsidR="00666B7D" w:rsidRPr="003912B8" w:rsidRDefault="00666B7D" w:rsidP="003E103C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 xml:space="preserve">A </w:t>
            </w:r>
            <w:r w:rsidR="003E103C">
              <w:rPr>
                <w:color w:val="000000"/>
              </w:rPr>
              <w:t>jan</w:t>
            </w:r>
            <w:r w:rsidR="00760FEC">
              <w:rPr>
                <w:color w:val="000000"/>
              </w:rPr>
              <w:t>ë</w:t>
            </w:r>
            <w:r w:rsidR="003E103C">
              <w:rPr>
                <w:color w:val="000000"/>
              </w:rPr>
              <w:t xml:space="preserve"> dh</w:t>
            </w:r>
            <w:r w:rsidR="00760FEC">
              <w:rPr>
                <w:color w:val="000000"/>
              </w:rPr>
              <w:t>ë</w:t>
            </w:r>
            <w:r w:rsidR="003E103C">
              <w:rPr>
                <w:color w:val="000000"/>
              </w:rPr>
              <w:t>n</w:t>
            </w:r>
            <w:r w:rsidR="00760FEC"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n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mbledhjen e par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k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>shillit t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m</w:t>
            </w:r>
            <w:r>
              <w:rPr>
                <w:color w:val="000000"/>
              </w:rPr>
              <w:t xml:space="preserve">ësuesve, </w:t>
            </w:r>
            <w:r w:rsidRPr="00666B7D">
              <w:rPr>
                <w:color w:val="000000"/>
              </w:rPr>
              <w:t>mendime p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>r orarin mësimor?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8B327" w14:textId="77777777" w:rsidR="00666B7D" w:rsidRPr="003912B8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DDB88F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EFE142D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6458CE19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66B7D" w:rsidRPr="00666B7D" w14:paraId="64E42EBC" w14:textId="77777777" w:rsidTr="00A63178">
        <w:trPr>
          <w:trHeight w:val="529"/>
        </w:trPr>
        <w:tc>
          <w:tcPr>
            <w:tcW w:w="580" w:type="dxa"/>
            <w:shd w:val="clear" w:color="auto" w:fill="auto"/>
          </w:tcPr>
          <w:p w14:paraId="76431B1D" w14:textId="27148D24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0774226C" w14:textId="10C08D7C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Pika 2,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kreu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3,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udhëzimi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nr 26,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datë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0D593884" w14:textId="41751BE8" w:rsidR="00666B7D" w:rsidRPr="003912B8" w:rsidRDefault="00666B7D" w:rsidP="003E103C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</w:rPr>
              <w:t xml:space="preserve">A </w:t>
            </w:r>
            <w:r w:rsidR="003E103C">
              <w:rPr>
                <w:color w:val="000000"/>
              </w:rPr>
              <w:t>jan</w:t>
            </w:r>
            <w:r w:rsidR="00760FEC">
              <w:rPr>
                <w:color w:val="000000"/>
              </w:rPr>
              <w:t>ë</w:t>
            </w:r>
            <w:r w:rsidR="003E103C">
              <w:rPr>
                <w:color w:val="000000"/>
              </w:rPr>
              <w:t xml:space="preserve"> dh</w:t>
            </w:r>
            <w:r w:rsidR="00760FEC">
              <w:rPr>
                <w:color w:val="000000"/>
              </w:rPr>
              <w:t>ë</w:t>
            </w:r>
            <w:r w:rsidR="003E103C">
              <w:rPr>
                <w:color w:val="000000"/>
              </w:rPr>
              <w:t>n</w:t>
            </w:r>
            <w:r w:rsidR="00760FEC">
              <w:rPr>
                <w:color w:val="000000"/>
              </w:rPr>
              <w:t>ë</w:t>
            </w:r>
            <w:r>
              <w:rPr>
                <w:color w:val="000000"/>
              </w:rPr>
              <w:t xml:space="preserve"> </w:t>
            </w:r>
            <w:r w:rsidRPr="00666B7D">
              <w:rPr>
                <w:color w:val="000000"/>
              </w:rPr>
              <w:t>n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mbledhjen e par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k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>shillit t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m</w:t>
            </w:r>
            <w:r>
              <w:rPr>
                <w:color w:val="000000"/>
              </w:rPr>
              <w:t xml:space="preserve">ësuesve, </w:t>
            </w:r>
            <w:r w:rsidRPr="00666B7D">
              <w:rPr>
                <w:color w:val="000000"/>
              </w:rPr>
              <w:t>mendime p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>r  tematikat e përafërta të mbledhjeve të zakonshme të këshillit?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9EB08" w14:textId="77777777" w:rsidR="00666B7D" w:rsidRPr="003912B8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1A6BE5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9AA0FCD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C2CFC9E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66B7D" w:rsidRPr="00666B7D" w14:paraId="68381F82" w14:textId="77777777" w:rsidTr="00A63178">
        <w:trPr>
          <w:trHeight w:val="1035"/>
        </w:trPr>
        <w:tc>
          <w:tcPr>
            <w:tcW w:w="580" w:type="dxa"/>
            <w:shd w:val="clear" w:color="auto" w:fill="auto"/>
          </w:tcPr>
          <w:p w14:paraId="20E1CD85" w14:textId="5A775693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11963E63" w14:textId="5336083B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Pika 2,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kreu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3,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udhëzimi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nr 26,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datë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4BE411FD" w14:textId="7EFEF72B" w:rsidR="00666B7D" w:rsidRPr="003912B8" w:rsidRDefault="00666B7D" w:rsidP="003E103C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</w:rPr>
              <w:t xml:space="preserve">A jepen </w:t>
            </w:r>
            <w:r w:rsidRPr="00666B7D">
              <w:rPr>
                <w:color w:val="000000"/>
              </w:rPr>
              <w:t>n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mbledhjen e par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k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>shillit t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m</w:t>
            </w:r>
            <w:r>
              <w:rPr>
                <w:color w:val="000000"/>
              </w:rPr>
              <w:t xml:space="preserve">ësuesve, </w:t>
            </w:r>
            <w:r w:rsidRPr="00666B7D">
              <w:rPr>
                <w:color w:val="000000"/>
              </w:rPr>
              <w:t>mendime p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>r veprimtaritë e zhvillimit të brendshëm profesional?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2EF54" w14:textId="77777777" w:rsidR="00666B7D" w:rsidRPr="003912B8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F429E1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3F777B3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77B7FB7F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66B7D" w:rsidRPr="00666B7D" w14:paraId="3600336E" w14:textId="77777777" w:rsidTr="00A63178">
        <w:trPr>
          <w:trHeight w:val="627"/>
        </w:trPr>
        <w:tc>
          <w:tcPr>
            <w:tcW w:w="580" w:type="dxa"/>
            <w:shd w:val="clear" w:color="auto" w:fill="auto"/>
          </w:tcPr>
          <w:p w14:paraId="4C1DBF7A" w14:textId="2F411D98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2C4791D3" w14:textId="2D0DF6E6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Pika 2,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kreu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3,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udhëzimi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nr 26,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datë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50B211B6" w14:textId="6C1A0213" w:rsidR="00666B7D" w:rsidRPr="003912B8" w:rsidRDefault="00666B7D" w:rsidP="003E103C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</w:rPr>
              <w:t xml:space="preserve">A </w:t>
            </w:r>
            <w:r w:rsidR="003E103C">
              <w:rPr>
                <w:color w:val="000000"/>
              </w:rPr>
              <w:t>jan</w:t>
            </w:r>
            <w:r w:rsidR="00760FEC">
              <w:rPr>
                <w:color w:val="000000"/>
              </w:rPr>
              <w:t>ë</w:t>
            </w:r>
            <w:r w:rsidR="003E103C">
              <w:rPr>
                <w:color w:val="000000"/>
              </w:rPr>
              <w:t xml:space="preserve"> dh</w:t>
            </w:r>
            <w:r w:rsidR="00760FEC">
              <w:rPr>
                <w:color w:val="000000"/>
              </w:rPr>
              <w:t>ë</w:t>
            </w:r>
            <w:r w:rsidR="003E103C">
              <w:rPr>
                <w:color w:val="000000"/>
              </w:rPr>
              <w:t>n</w:t>
            </w:r>
            <w:r w:rsidR="00760FEC">
              <w:rPr>
                <w:color w:val="000000"/>
              </w:rPr>
              <w:t>ë</w:t>
            </w:r>
            <w:r>
              <w:rPr>
                <w:color w:val="000000"/>
              </w:rPr>
              <w:t xml:space="preserve"> </w:t>
            </w:r>
            <w:r w:rsidRPr="00666B7D">
              <w:rPr>
                <w:color w:val="000000"/>
              </w:rPr>
              <w:t>n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mbledhjen e par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k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>shillit t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m</w:t>
            </w:r>
            <w:r>
              <w:rPr>
                <w:color w:val="000000"/>
              </w:rPr>
              <w:t xml:space="preserve">ësuesve, </w:t>
            </w:r>
            <w:r w:rsidRPr="00666B7D">
              <w:rPr>
                <w:color w:val="000000"/>
              </w:rPr>
              <w:t>mendime p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>r çështje të tjera sipas kërkesës së drejtorit ose me nismën e këshillit?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5E4696" w14:textId="77777777" w:rsidR="00666B7D" w:rsidRPr="003912B8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C6CFAA" w14:textId="637B3335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F19B187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17BC8327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66B7D" w:rsidRPr="00666B7D" w14:paraId="5901D8E8" w14:textId="77777777" w:rsidTr="00A63178">
        <w:trPr>
          <w:trHeight w:val="638"/>
        </w:trPr>
        <w:tc>
          <w:tcPr>
            <w:tcW w:w="580" w:type="dxa"/>
            <w:shd w:val="clear" w:color="auto" w:fill="auto"/>
          </w:tcPr>
          <w:p w14:paraId="40C1C8A5" w14:textId="7019220A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653B38EE" w14:textId="5E74AAD7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Pika 3,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kreu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3,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udhëzimi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nr 26, </w:t>
            </w:r>
            <w:proofErr w:type="spellStart"/>
            <w:r w:rsidRPr="003912B8">
              <w:rPr>
                <w:color w:val="000000"/>
                <w:sz w:val="22"/>
                <w:szCs w:val="22"/>
                <w:lang w:val="it-IT"/>
              </w:rPr>
              <w:t>datë</w:t>
            </w:r>
            <w:proofErr w:type="spellEnd"/>
            <w:r w:rsidRPr="003912B8">
              <w:rPr>
                <w:color w:val="000000"/>
                <w:sz w:val="22"/>
                <w:szCs w:val="22"/>
                <w:lang w:val="it-IT"/>
              </w:rPr>
              <w:t xml:space="preserve">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2C03FE3E" w14:textId="49664F88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</w:rPr>
              <w:t xml:space="preserve">A </w:t>
            </w:r>
            <w:r w:rsidR="003C3ECC">
              <w:rPr>
                <w:color w:val="000000"/>
                <w:sz w:val="22"/>
                <w:szCs w:val="22"/>
              </w:rPr>
              <w:t xml:space="preserve">ka analizuar </w:t>
            </w:r>
            <w:r>
              <w:rPr>
                <w:color w:val="000000"/>
                <w:sz w:val="22"/>
                <w:szCs w:val="22"/>
              </w:rPr>
              <w:t xml:space="preserve">këshilli i mësuesve </w:t>
            </w:r>
            <w:r w:rsidRPr="00666B7D">
              <w:rPr>
                <w:color w:val="000000"/>
                <w:sz w:val="22"/>
                <w:szCs w:val="22"/>
              </w:rPr>
              <w:t>në përfundim të vitit mësimor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66B7D">
              <w:rPr>
                <w:color w:val="000000"/>
                <w:sz w:val="22"/>
                <w:szCs w:val="22"/>
              </w:rPr>
              <w:t xml:space="preserve">veprimtarinë vjetore të </w:t>
            </w:r>
            <w:proofErr w:type="spellStart"/>
            <w:r w:rsidRPr="00666B7D">
              <w:rPr>
                <w:color w:val="000000"/>
                <w:sz w:val="22"/>
                <w:szCs w:val="22"/>
              </w:rPr>
              <w:t>nstitucionit</w:t>
            </w:r>
            <w:proofErr w:type="spellEnd"/>
            <w:r w:rsidR="003C3ECC">
              <w:rPr>
                <w:color w:val="000000"/>
                <w:sz w:val="22"/>
                <w:szCs w:val="22"/>
              </w:rPr>
              <w:t>?</w:t>
            </w:r>
            <w:r w:rsidRPr="00666B7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D6D10" w14:textId="77777777" w:rsidR="00666B7D" w:rsidRPr="003912B8" w:rsidRDefault="00666B7D" w:rsidP="00666B7D">
            <w:pPr>
              <w:jc w:val="both"/>
              <w:rPr>
                <w:color w:val="000000"/>
                <w:lang w:val="it-IT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8DBECD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BDD9CF5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FDB3EB7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3C3ECC" w:rsidRPr="00666B7D" w14:paraId="74B87BFD" w14:textId="77777777" w:rsidTr="003C3ECC">
        <w:trPr>
          <w:trHeight w:val="612"/>
        </w:trPr>
        <w:tc>
          <w:tcPr>
            <w:tcW w:w="580" w:type="dxa"/>
            <w:shd w:val="clear" w:color="auto" w:fill="auto"/>
          </w:tcPr>
          <w:p w14:paraId="56E841D3" w14:textId="77777777" w:rsidR="003C3ECC" w:rsidRPr="003912B8" w:rsidRDefault="003C3ECC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60" w:type="dxa"/>
            <w:shd w:val="clear" w:color="auto" w:fill="auto"/>
          </w:tcPr>
          <w:p w14:paraId="273212CC" w14:textId="5B5FC80D" w:rsidR="003C3ECC" w:rsidRPr="003C3ECC" w:rsidRDefault="003C3ECC" w:rsidP="003E103C">
            <w:pPr>
              <w:jc w:val="both"/>
              <w:rPr>
                <w:color w:val="000000"/>
                <w:sz w:val="22"/>
                <w:szCs w:val="22"/>
              </w:rPr>
            </w:pPr>
            <w:r w:rsidRPr="003C3ECC">
              <w:rPr>
                <w:color w:val="000000"/>
                <w:sz w:val="22"/>
                <w:szCs w:val="22"/>
              </w:rPr>
              <w:t xml:space="preserve">Pika 3, kreu 3, udhëzimi </w:t>
            </w:r>
            <w:proofErr w:type="spellStart"/>
            <w:r w:rsidRPr="003C3ECC">
              <w:rPr>
                <w:color w:val="000000"/>
                <w:sz w:val="22"/>
                <w:szCs w:val="22"/>
              </w:rPr>
              <w:t>nr</w:t>
            </w:r>
            <w:proofErr w:type="spellEnd"/>
            <w:r w:rsidRPr="003C3ECC">
              <w:rPr>
                <w:color w:val="000000"/>
                <w:sz w:val="22"/>
                <w:szCs w:val="22"/>
              </w:rPr>
              <w:t xml:space="preserve"> 26, datë 02.08.2013.</w:t>
            </w:r>
          </w:p>
        </w:tc>
        <w:tc>
          <w:tcPr>
            <w:tcW w:w="4790" w:type="dxa"/>
            <w:shd w:val="clear" w:color="auto" w:fill="auto"/>
          </w:tcPr>
          <w:p w14:paraId="4707D91A" w14:textId="0A8091F9" w:rsidR="003C3ECC" w:rsidRDefault="003C3ECC" w:rsidP="003E103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ka rekomanduar këshilli i mësuesve </w:t>
            </w:r>
            <w:r w:rsidRPr="00666B7D">
              <w:rPr>
                <w:color w:val="000000"/>
                <w:sz w:val="22"/>
                <w:szCs w:val="22"/>
              </w:rPr>
              <w:t>në përfundim të vitit mësimor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66B7D">
              <w:rPr>
                <w:color w:val="000000"/>
                <w:sz w:val="22"/>
                <w:szCs w:val="22"/>
              </w:rPr>
              <w:t xml:space="preserve"> synimin dhe objektivat për vitin e ardhshëm?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08EBE" w14:textId="77777777" w:rsidR="003C3ECC" w:rsidRPr="00666B7D" w:rsidRDefault="003C3ECC" w:rsidP="00666B7D">
            <w:pPr>
              <w:jc w:val="both"/>
              <w:rPr>
                <w:color w:val="000000"/>
              </w:rPr>
            </w:pPr>
          </w:p>
        </w:tc>
        <w:tc>
          <w:tcPr>
            <w:tcW w:w="550" w:type="dxa"/>
            <w:shd w:val="clear" w:color="auto" w:fill="auto"/>
            <w:noWrap/>
            <w:vAlign w:val="bottom"/>
          </w:tcPr>
          <w:p w14:paraId="6310CFC2" w14:textId="77777777" w:rsidR="003C3ECC" w:rsidRPr="003C3ECC" w:rsidRDefault="003C3ECC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14:paraId="16FF4349" w14:textId="77777777" w:rsidR="003C3ECC" w:rsidRPr="003C3ECC" w:rsidRDefault="003C3ECC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59C4FA05" w14:textId="77777777" w:rsidR="003C3ECC" w:rsidRPr="003C3ECC" w:rsidRDefault="003C3ECC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66B7D" w:rsidRPr="00666B7D" w14:paraId="600A4207" w14:textId="77777777" w:rsidTr="00A63178">
        <w:trPr>
          <w:trHeight w:val="1086"/>
        </w:trPr>
        <w:tc>
          <w:tcPr>
            <w:tcW w:w="580" w:type="dxa"/>
            <w:shd w:val="clear" w:color="auto" w:fill="auto"/>
          </w:tcPr>
          <w:p w14:paraId="36EB21BC" w14:textId="0F3BC0F6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sq-AL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757A00E3" w14:textId="48A59303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</w:rPr>
            </w:pPr>
            <w:r w:rsidRPr="003912B8">
              <w:rPr>
                <w:color w:val="000000"/>
                <w:sz w:val="22"/>
                <w:szCs w:val="22"/>
              </w:rPr>
              <w:t xml:space="preserve">Pika 4, kreu 3, udhëzimi </w:t>
            </w:r>
            <w:proofErr w:type="spellStart"/>
            <w:r w:rsidRPr="003912B8">
              <w:rPr>
                <w:color w:val="000000"/>
                <w:sz w:val="22"/>
                <w:szCs w:val="22"/>
              </w:rPr>
              <w:t>nr</w:t>
            </w:r>
            <w:proofErr w:type="spellEnd"/>
            <w:r w:rsidRPr="003912B8">
              <w:rPr>
                <w:color w:val="000000"/>
                <w:sz w:val="22"/>
                <w:szCs w:val="22"/>
              </w:rPr>
              <w:t xml:space="preserve"> 26, datë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6480EB44" w14:textId="77777777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</w:rPr>
            </w:pPr>
            <w:r w:rsidRPr="00666B7D">
              <w:rPr>
                <w:color w:val="000000"/>
                <w:sz w:val="22"/>
                <w:szCs w:val="22"/>
              </w:rPr>
              <w:t>A ka vendosur drejtori i institucionit arsimor që në mbledhje të caktuara të këshillit të mësuesve të bëjnë pjesë, mësuesit ndihmës dhe instruktorët, si dhe personeli i konviktit dhe personeli ndihmës (nëse ka të tillë)?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CE71A2" w14:textId="77777777" w:rsidR="00666B7D" w:rsidRPr="003912B8" w:rsidRDefault="00666B7D" w:rsidP="00666B7D">
            <w:pPr>
              <w:jc w:val="both"/>
              <w:rPr>
                <w:color w:val="000000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EA3D33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73AB634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426CB937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B7D" w:rsidRPr="00666B7D" w14:paraId="7417019B" w14:textId="77777777" w:rsidTr="00A63178">
        <w:trPr>
          <w:trHeight w:val="1973"/>
        </w:trPr>
        <w:tc>
          <w:tcPr>
            <w:tcW w:w="580" w:type="dxa"/>
            <w:shd w:val="clear" w:color="auto" w:fill="auto"/>
          </w:tcPr>
          <w:p w14:paraId="0493F896" w14:textId="0266636E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sq-AL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3BB45780" w14:textId="43C220B9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</w:rPr>
            </w:pPr>
            <w:r w:rsidRPr="003912B8">
              <w:rPr>
                <w:color w:val="000000"/>
                <w:sz w:val="22"/>
                <w:szCs w:val="22"/>
              </w:rPr>
              <w:t xml:space="preserve">Pika 5, kreu 3, udhëzimi </w:t>
            </w:r>
            <w:proofErr w:type="spellStart"/>
            <w:r w:rsidRPr="003912B8">
              <w:rPr>
                <w:color w:val="000000"/>
                <w:sz w:val="22"/>
                <w:szCs w:val="22"/>
              </w:rPr>
              <w:t>nr</w:t>
            </w:r>
            <w:proofErr w:type="spellEnd"/>
            <w:r w:rsidRPr="003912B8">
              <w:rPr>
                <w:color w:val="000000"/>
                <w:sz w:val="22"/>
                <w:szCs w:val="22"/>
              </w:rPr>
              <w:t xml:space="preserve"> 26, datë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108DAE82" w14:textId="61383A0F" w:rsidR="00666B7D" w:rsidRPr="003912B8" w:rsidRDefault="00666B7D" w:rsidP="003E103C">
            <w:pPr>
              <w:jc w:val="both"/>
              <w:rPr>
                <w:color w:val="000000"/>
                <w:sz w:val="22"/>
                <w:szCs w:val="22"/>
              </w:rPr>
            </w:pPr>
            <w:r w:rsidRPr="00666B7D">
              <w:rPr>
                <w:color w:val="000000"/>
                <w:sz w:val="22"/>
                <w:szCs w:val="22"/>
              </w:rPr>
              <w:t>A i ka b</w:t>
            </w:r>
            <w:r>
              <w:rPr>
                <w:color w:val="000000"/>
                <w:sz w:val="22"/>
                <w:szCs w:val="22"/>
              </w:rPr>
              <w:t>ë</w:t>
            </w:r>
            <w:r w:rsidRPr="00666B7D"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>ë</w:t>
            </w:r>
            <w:r w:rsidRPr="00666B7D">
              <w:rPr>
                <w:color w:val="000000"/>
                <w:sz w:val="22"/>
                <w:szCs w:val="22"/>
              </w:rPr>
              <w:t xml:space="preserve"> drejtori ftes</w:t>
            </w:r>
            <w:r>
              <w:rPr>
                <w:color w:val="000000"/>
                <w:sz w:val="22"/>
                <w:szCs w:val="22"/>
              </w:rPr>
              <w:t>ë</w:t>
            </w:r>
            <w:r w:rsidRPr="00666B7D">
              <w:rPr>
                <w:color w:val="000000"/>
                <w:sz w:val="22"/>
                <w:szCs w:val="22"/>
              </w:rPr>
              <w:t xml:space="preserve"> p</w:t>
            </w:r>
            <w:r>
              <w:rPr>
                <w:color w:val="000000"/>
                <w:sz w:val="22"/>
                <w:szCs w:val="22"/>
              </w:rPr>
              <w:t>ë</w:t>
            </w:r>
            <w:r w:rsidRPr="00666B7D">
              <w:rPr>
                <w:color w:val="000000"/>
                <w:sz w:val="22"/>
                <w:szCs w:val="22"/>
              </w:rPr>
              <w:t>r pjes</w:t>
            </w:r>
            <w:r>
              <w:rPr>
                <w:color w:val="000000"/>
                <w:sz w:val="22"/>
                <w:szCs w:val="22"/>
              </w:rPr>
              <w:t>ë</w:t>
            </w:r>
            <w:r w:rsidRPr="00666B7D">
              <w:rPr>
                <w:color w:val="000000"/>
                <w:sz w:val="22"/>
                <w:szCs w:val="22"/>
              </w:rPr>
              <w:t>marrje n</w:t>
            </w:r>
            <w:r>
              <w:rPr>
                <w:color w:val="000000"/>
                <w:sz w:val="22"/>
                <w:szCs w:val="22"/>
              </w:rPr>
              <w:t>ë</w:t>
            </w:r>
            <w:r w:rsidRPr="00666B7D">
              <w:rPr>
                <w:color w:val="000000"/>
                <w:sz w:val="22"/>
                <w:szCs w:val="22"/>
              </w:rPr>
              <w:t xml:space="preserve"> mbledhjet e këshillit të mësuesve, përfaqësuesve të njësisë bazë përkatëse të qeverisjes vendore, të njësisë arsimore vendore, punonjësit </w:t>
            </w:r>
            <w:proofErr w:type="spellStart"/>
            <w:r w:rsidRPr="00666B7D">
              <w:rPr>
                <w:color w:val="000000"/>
                <w:sz w:val="22"/>
                <w:szCs w:val="22"/>
              </w:rPr>
              <w:t>psiko</w:t>
            </w:r>
            <w:proofErr w:type="spellEnd"/>
            <w:r w:rsidRPr="00666B7D">
              <w:rPr>
                <w:color w:val="000000"/>
                <w:sz w:val="22"/>
                <w:szCs w:val="22"/>
              </w:rPr>
              <w:t>/social, kryetarit t</w:t>
            </w:r>
            <w:r>
              <w:rPr>
                <w:color w:val="000000"/>
                <w:sz w:val="22"/>
                <w:szCs w:val="22"/>
              </w:rPr>
              <w:t>ë</w:t>
            </w:r>
            <w:r w:rsidRPr="00666B7D">
              <w:rPr>
                <w:color w:val="000000"/>
                <w:sz w:val="22"/>
                <w:szCs w:val="22"/>
              </w:rPr>
              <w:t xml:space="preserve"> bordit, kryetarit t</w:t>
            </w:r>
            <w:r>
              <w:rPr>
                <w:color w:val="000000"/>
                <w:sz w:val="22"/>
                <w:szCs w:val="22"/>
              </w:rPr>
              <w:t>ë</w:t>
            </w:r>
            <w:r w:rsidRPr="00666B7D">
              <w:rPr>
                <w:color w:val="000000"/>
                <w:sz w:val="22"/>
                <w:szCs w:val="22"/>
              </w:rPr>
              <w:t xml:space="preserve"> këshillit të prindërve, kryetarit t</w:t>
            </w:r>
            <w:r>
              <w:rPr>
                <w:color w:val="000000"/>
                <w:sz w:val="22"/>
                <w:szCs w:val="22"/>
              </w:rPr>
              <w:t>ë</w:t>
            </w:r>
            <w:r w:rsidRPr="00666B7D">
              <w:rPr>
                <w:color w:val="000000"/>
                <w:sz w:val="22"/>
                <w:szCs w:val="22"/>
              </w:rPr>
              <w:t xml:space="preserve"> qeverisë së nxënësve, kryetarit t</w:t>
            </w:r>
            <w:r>
              <w:rPr>
                <w:color w:val="000000"/>
                <w:sz w:val="22"/>
                <w:szCs w:val="22"/>
              </w:rPr>
              <w:t>ë</w:t>
            </w:r>
            <w:r w:rsidRPr="00666B7D">
              <w:rPr>
                <w:color w:val="000000"/>
                <w:sz w:val="22"/>
                <w:szCs w:val="22"/>
              </w:rPr>
              <w:t xml:space="preserve"> komisionit të etikës dhe sjelljes ose të deleguarve të tyre, personelit mjekësor të shkollës (kur ka të tillë), si dhe përfaqësuesve të tjerë nga komuniteti?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6C5F02" w14:textId="77777777" w:rsidR="00666B7D" w:rsidRPr="003912B8" w:rsidRDefault="00666B7D" w:rsidP="00666B7D">
            <w:pPr>
              <w:jc w:val="both"/>
              <w:rPr>
                <w:color w:val="000000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85A8E5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0AD1282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AAC03B5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B7D" w:rsidRPr="00666B7D" w14:paraId="00FA6CC4" w14:textId="77777777" w:rsidTr="00A63178">
        <w:trPr>
          <w:trHeight w:val="908"/>
        </w:trPr>
        <w:tc>
          <w:tcPr>
            <w:tcW w:w="580" w:type="dxa"/>
            <w:shd w:val="clear" w:color="auto" w:fill="auto"/>
          </w:tcPr>
          <w:p w14:paraId="31A582C2" w14:textId="2D012012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sq-AL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3596123C" w14:textId="5845CD69" w:rsidR="00666B7D" w:rsidRPr="003912B8" w:rsidRDefault="00666B7D" w:rsidP="003E103C">
            <w:pPr>
              <w:jc w:val="both"/>
              <w:rPr>
                <w:color w:val="000000"/>
              </w:rPr>
            </w:pPr>
            <w:r w:rsidRPr="003912B8">
              <w:rPr>
                <w:color w:val="000000"/>
              </w:rPr>
              <w:t xml:space="preserve">Pika 6, kreu 3, udhëzimi </w:t>
            </w:r>
            <w:proofErr w:type="spellStart"/>
            <w:r w:rsidRPr="003912B8">
              <w:rPr>
                <w:color w:val="000000"/>
              </w:rPr>
              <w:t>nr</w:t>
            </w:r>
            <w:proofErr w:type="spellEnd"/>
            <w:r w:rsidRPr="003912B8">
              <w:rPr>
                <w:color w:val="000000"/>
              </w:rPr>
              <w:t xml:space="preserve"> 26, datë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594665C1" w14:textId="62D31914" w:rsidR="00666B7D" w:rsidRPr="003C3ECC" w:rsidRDefault="00666B7D" w:rsidP="003E103C">
            <w:pPr>
              <w:jc w:val="both"/>
              <w:rPr>
                <w:color w:val="000000"/>
              </w:rPr>
            </w:pPr>
            <w:r w:rsidRPr="00666B7D">
              <w:rPr>
                <w:color w:val="000000"/>
              </w:rPr>
              <w:t>A ka caktuar drejtori një mësues si sekretar të këshillit t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 xml:space="preserve"> m</w:t>
            </w:r>
            <w:r>
              <w:rPr>
                <w:color w:val="000000"/>
              </w:rPr>
              <w:t>ë</w:t>
            </w:r>
            <w:r w:rsidRPr="00666B7D">
              <w:rPr>
                <w:color w:val="000000"/>
              </w:rPr>
              <w:t>suesve?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A94C5" w14:textId="77777777" w:rsidR="00666B7D" w:rsidRPr="003912B8" w:rsidRDefault="00666B7D" w:rsidP="00666B7D">
            <w:pPr>
              <w:jc w:val="both"/>
              <w:rPr>
                <w:color w:val="000000"/>
              </w:rPr>
            </w:pPr>
            <w:r w:rsidRPr="00666B7D">
              <w:rPr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EA4CD8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392B6EF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0E80DF12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66B7D" w:rsidRPr="00666B7D" w14:paraId="014C9BCF" w14:textId="77777777" w:rsidTr="00A63178">
        <w:trPr>
          <w:trHeight w:val="640"/>
        </w:trPr>
        <w:tc>
          <w:tcPr>
            <w:tcW w:w="580" w:type="dxa"/>
            <w:shd w:val="clear" w:color="auto" w:fill="auto"/>
          </w:tcPr>
          <w:p w14:paraId="222B49A9" w14:textId="1F38135B" w:rsidR="00666B7D" w:rsidRPr="003912B8" w:rsidRDefault="00666B7D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sq-AL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14:paraId="71B5A38C" w14:textId="611F9723" w:rsidR="00666B7D" w:rsidRPr="003912B8" w:rsidRDefault="00666B7D" w:rsidP="003E103C">
            <w:pPr>
              <w:jc w:val="both"/>
              <w:rPr>
                <w:color w:val="000000"/>
              </w:rPr>
            </w:pPr>
            <w:r w:rsidRPr="003912B8">
              <w:rPr>
                <w:color w:val="000000"/>
              </w:rPr>
              <w:t xml:space="preserve">Pika 6, kreu 3, udhëzimi </w:t>
            </w:r>
            <w:proofErr w:type="spellStart"/>
            <w:r w:rsidRPr="003912B8">
              <w:rPr>
                <w:color w:val="000000"/>
              </w:rPr>
              <w:t>nr</w:t>
            </w:r>
            <w:proofErr w:type="spellEnd"/>
            <w:r w:rsidRPr="003912B8">
              <w:rPr>
                <w:color w:val="000000"/>
              </w:rPr>
              <w:t xml:space="preserve"> 26, datë 02.08.2013.</w:t>
            </w:r>
          </w:p>
        </w:tc>
        <w:tc>
          <w:tcPr>
            <w:tcW w:w="4790" w:type="dxa"/>
            <w:shd w:val="clear" w:color="auto" w:fill="auto"/>
            <w:hideMark/>
          </w:tcPr>
          <w:p w14:paraId="60501E51" w14:textId="43BEEDB9" w:rsidR="00666B7D" w:rsidRPr="003912B8" w:rsidRDefault="00666B7D" w:rsidP="003E103C">
            <w:pPr>
              <w:jc w:val="both"/>
              <w:rPr>
                <w:color w:val="000000"/>
              </w:rPr>
            </w:pPr>
            <w:r w:rsidRPr="003912B8">
              <w:rPr>
                <w:color w:val="000000"/>
              </w:rPr>
              <w:t>A mban sekretari i këshillit të më</w:t>
            </w:r>
            <w:r w:rsidR="00760FEC" w:rsidRPr="003912B8">
              <w:rPr>
                <w:color w:val="000000"/>
              </w:rPr>
              <w:t xml:space="preserve">suesve </w:t>
            </w:r>
            <w:r w:rsidRPr="003912B8">
              <w:rPr>
                <w:color w:val="000000"/>
              </w:rPr>
              <w:t>shënimet e mbledhjeve</w:t>
            </w:r>
            <w:r w:rsidR="00760FEC" w:rsidRPr="003912B8">
              <w:rPr>
                <w:color w:val="000000"/>
              </w:rPr>
              <w:t xml:space="preserve"> në protokoll? </w:t>
            </w:r>
            <w:r w:rsidRPr="003912B8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A7F399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391D2E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4215D6D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14:paraId="3F0A1822" w14:textId="77777777" w:rsidR="00666B7D" w:rsidRPr="003912B8" w:rsidRDefault="00666B7D" w:rsidP="00666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12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C3ECC" w:rsidRPr="00666B7D" w14:paraId="0788C041" w14:textId="77777777" w:rsidTr="00A63178">
        <w:trPr>
          <w:trHeight w:val="792"/>
        </w:trPr>
        <w:tc>
          <w:tcPr>
            <w:tcW w:w="580" w:type="dxa"/>
            <w:shd w:val="clear" w:color="auto" w:fill="auto"/>
          </w:tcPr>
          <w:p w14:paraId="221A2229" w14:textId="77777777" w:rsidR="003C3ECC" w:rsidRPr="003912B8" w:rsidRDefault="003C3ECC" w:rsidP="00A63178">
            <w:pPr>
              <w:pStyle w:val="Paragrafiilists"/>
              <w:numPr>
                <w:ilvl w:val="0"/>
                <w:numId w:val="3"/>
              </w:numPr>
              <w:jc w:val="center"/>
              <w:rPr>
                <w:color w:val="000000"/>
                <w:lang w:val="sq-AL"/>
              </w:rPr>
            </w:pPr>
          </w:p>
        </w:tc>
        <w:tc>
          <w:tcPr>
            <w:tcW w:w="1860" w:type="dxa"/>
            <w:shd w:val="clear" w:color="auto" w:fill="auto"/>
          </w:tcPr>
          <w:p w14:paraId="5F9D404E" w14:textId="02120F14" w:rsidR="003C3ECC" w:rsidRPr="003912B8" w:rsidRDefault="003C3ECC" w:rsidP="003E103C">
            <w:pPr>
              <w:jc w:val="both"/>
              <w:rPr>
                <w:color w:val="000000"/>
              </w:rPr>
            </w:pPr>
            <w:r w:rsidRPr="003912B8">
              <w:rPr>
                <w:color w:val="000000"/>
              </w:rPr>
              <w:t xml:space="preserve">Pika 6, kreu 3, udhëzimi </w:t>
            </w:r>
            <w:proofErr w:type="spellStart"/>
            <w:r w:rsidRPr="003912B8">
              <w:rPr>
                <w:color w:val="000000"/>
              </w:rPr>
              <w:t>nr</w:t>
            </w:r>
            <w:proofErr w:type="spellEnd"/>
            <w:r w:rsidRPr="003912B8">
              <w:rPr>
                <w:color w:val="000000"/>
              </w:rPr>
              <w:t xml:space="preserve"> 26, datë 02.08.2013.</w:t>
            </w:r>
          </w:p>
        </w:tc>
        <w:tc>
          <w:tcPr>
            <w:tcW w:w="4790" w:type="dxa"/>
            <w:shd w:val="clear" w:color="auto" w:fill="auto"/>
          </w:tcPr>
          <w:p w14:paraId="2EB8E021" w14:textId="64176201" w:rsidR="003C3ECC" w:rsidRPr="003C3ECC" w:rsidRDefault="003C3ECC" w:rsidP="003E103C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A i ka</w:t>
            </w:r>
            <w:r w:rsidRPr="003C3ECC">
              <w:rPr>
                <w:color w:val="000000"/>
                <w:lang w:val="it-IT"/>
              </w:rPr>
              <w:t xml:space="preserve"> </w:t>
            </w:r>
            <w:proofErr w:type="spellStart"/>
            <w:r w:rsidRPr="003C3ECC">
              <w:rPr>
                <w:color w:val="000000"/>
                <w:lang w:val="it-IT"/>
              </w:rPr>
              <w:t>vendos</w:t>
            </w:r>
            <w:r>
              <w:rPr>
                <w:color w:val="000000"/>
                <w:lang w:val="it-IT"/>
              </w:rPr>
              <w:t>ur</w:t>
            </w:r>
            <w:proofErr w:type="spellEnd"/>
            <w:r w:rsidRPr="003C3ECC">
              <w:rPr>
                <w:color w:val="000000"/>
                <w:lang w:val="it-IT"/>
              </w:rPr>
              <w:t xml:space="preserve"> </w:t>
            </w:r>
            <w:proofErr w:type="spellStart"/>
            <w:r w:rsidR="00A63178" w:rsidRPr="00A63178">
              <w:rPr>
                <w:color w:val="000000"/>
                <w:lang w:val="it-IT"/>
              </w:rPr>
              <w:t>sekretari</w:t>
            </w:r>
            <w:proofErr w:type="spellEnd"/>
            <w:r w:rsidR="00A63178" w:rsidRPr="00A63178">
              <w:rPr>
                <w:color w:val="000000"/>
                <w:lang w:val="it-IT"/>
              </w:rPr>
              <w:t xml:space="preserve"> i </w:t>
            </w:r>
            <w:proofErr w:type="spellStart"/>
            <w:r w:rsidR="00A63178" w:rsidRPr="00A63178">
              <w:rPr>
                <w:color w:val="000000"/>
                <w:lang w:val="it-IT"/>
              </w:rPr>
              <w:t>këshillit</w:t>
            </w:r>
            <w:proofErr w:type="spellEnd"/>
            <w:r w:rsidR="00A63178" w:rsidRPr="00A63178">
              <w:rPr>
                <w:color w:val="000000"/>
                <w:lang w:val="it-IT"/>
              </w:rPr>
              <w:t xml:space="preserve"> </w:t>
            </w:r>
            <w:proofErr w:type="spellStart"/>
            <w:r w:rsidR="00A63178" w:rsidRPr="00A63178">
              <w:rPr>
                <w:color w:val="000000"/>
                <w:lang w:val="it-IT"/>
              </w:rPr>
              <w:t>të</w:t>
            </w:r>
            <w:proofErr w:type="spellEnd"/>
            <w:r w:rsidR="00A63178" w:rsidRPr="00A63178">
              <w:rPr>
                <w:color w:val="000000"/>
                <w:lang w:val="it-IT"/>
              </w:rPr>
              <w:t xml:space="preserve"> </w:t>
            </w:r>
            <w:proofErr w:type="spellStart"/>
            <w:r w:rsidR="00A63178" w:rsidRPr="00A63178">
              <w:rPr>
                <w:color w:val="000000"/>
                <w:lang w:val="it-IT"/>
              </w:rPr>
              <w:t>mësuesve</w:t>
            </w:r>
            <w:proofErr w:type="spellEnd"/>
            <w:r w:rsidR="00A63178" w:rsidRPr="00A63178">
              <w:rPr>
                <w:color w:val="000000"/>
                <w:lang w:val="it-IT"/>
              </w:rPr>
              <w:t xml:space="preserve"> </w:t>
            </w:r>
            <w:proofErr w:type="spellStart"/>
            <w:r w:rsidRPr="003C3ECC">
              <w:rPr>
                <w:color w:val="000000"/>
                <w:lang w:val="it-IT"/>
              </w:rPr>
              <w:t>në</w:t>
            </w:r>
            <w:proofErr w:type="spellEnd"/>
            <w:r w:rsidRPr="003C3ECC">
              <w:rPr>
                <w:color w:val="000000"/>
                <w:lang w:val="it-IT"/>
              </w:rPr>
              <w:t xml:space="preserve"> </w:t>
            </w:r>
            <w:proofErr w:type="spellStart"/>
            <w:r w:rsidRPr="003C3ECC">
              <w:rPr>
                <w:color w:val="000000"/>
                <w:lang w:val="it-IT"/>
              </w:rPr>
              <w:t>arkivin</w:t>
            </w:r>
            <w:proofErr w:type="spellEnd"/>
            <w:r w:rsidRPr="003C3ECC">
              <w:rPr>
                <w:color w:val="000000"/>
                <w:lang w:val="it-IT"/>
              </w:rPr>
              <w:t xml:space="preserve"> e </w:t>
            </w:r>
            <w:proofErr w:type="spellStart"/>
            <w:r w:rsidRPr="003C3ECC">
              <w:rPr>
                <w:color w:val="000000"/>
                <w:lang w:val="it-IT"/>
              </w:rPr>
              <w:t>institucionit</w:t>
            </w:r>
            <w:proofErr w:type="spellEnd"/>
            <w:r w:rsidRPr="003C3ECC">
              <w:rPr>
                <w:color w:val="000000"/>
                <w:lang w:val="it-IT"/>
              </w:rPr>
              <w:t xml:space="preserve"> </w:t>
            </w:r>
            <w:proofErr w:type="spellStart"/>
            <w:r w:rsidRPr="003C3ECC">
              <w:rPr>
                <w:color w:val="000000"/>
                <w:lang w:val="it-IT"/>
              </w:rPr>
              <w:t>materialet</w:t>
            </w:r>
            <w:proofErr w:type="spellEnd"/>
            <w:r w:rsidRPr="003C3ECC">
              <w:rPr>
                <w:color w:val="000000"/>
                <w:lang w:val="it-IT"/>
              </w:rPr>
              <w:t xml:space="preserve"> e </w:t>
            </w:r>
            <w:proofErr w:type="spellStart"/>
            <w:r w:rsidRPr="003C3ECC">
              <w:rPr>
                <w:color w:val="000000"/>
                <w:lang w:val="it-IT"/>
              </w:rPr>
              <w:t>paraqitura</w:t>
            </w:r>
            <w:proofErr w:type="spellEnd"/>
            <w:r w:rsidRPr="003C3ECC">
              <w:rPr>
                <w:color w:val="000000"/>
                <w:lang w:val="it-IT"/>
              </w:rPr>
              <w:t xml:space="preserve"> </w:t>
            </w:r>
            <w:proofErr w:type="spellStart"/>
            <w:r w:rsidRPr="003C3ECC">
              <w:rPr>
                <w:color w:val="000000"/>
                <w:lang w:val="it-IT"/>
              </w:rPr>
              <w:t>nga</w:t>
            </w:r>
            <w:proofErr w:type="spellEnd"/>
            <w:r w:rsidRPr="003C3ECC">
              <w:rPr>
                <w:color w:val="000000"/>
                <w:lang w:val="it-IT"/>
              </w:rPr>
              <w:t xml:space="preserve"> </w:t>
            </w:r>
            <w:proofErr w:type="spellStart"/>
            <w:r w:rsidRPr="003C3ECC">
              <w:rPr>
                <w:color w:val="000000"/>
                <w:lang w:val="it-IT"/>
              </w:rPr>
              <w:t>drejtuesit</w:t>
            </w:r>
            <w:proofErr w:type="spellEnd"/>
            <w:r w:rsidRPr="003C3ECC">
              <w:rPr>
                <w:color w:val="000000"/>
                <w:lang w:val="it-IT"/>
              </w:rPr>
              <w:t xml:space="preserve"> e </w:t>
            </w:r>
            <w:proofErr w:type="spellStart"/>
            <w:r w:rsidRPr="003C3ECC">
              <w:rPr>
                <w:color w:val="000000"/>
                <w:lang w:val="it-IT"/>
              </w:rPr>
              <w:t>institucionit</w:t>
            </w:r>
            <w:proofErr w:type="spellEnd"/>
            <w:r w:rsidRPr="003C3ECC">
              <w:rPr>
                <w:color w:val="000000"/>
                <w:lang w:val="it-IT"/>
              </w:rPr>
              <w:t xml:space="preserve"> </w:t>
            </w:r>
            <w:proofErr w:type="spellStart"/>
            <w:r w:rsidRPr="003C3ECC">
              <w:rPr>
                <w:color w:val="000000"/>
                <w:lang w:val="it-IT"/>
              </w:rPr>
              <w:t>dhe</w:t>
            </w:r>
            <w:proofErr w:type="spellEnd"/>
            <w:r w:rsidRPr="003C3ECC">
              <w:rPr>
                <w:color w:val="000000"/>
                <w:lang w:val="it-IT"/>
              </w:rPr>
              <w:t xml:space="preserve"> </w:t>
            </w:r>
            <w:proofErr w:type="spellStart"/>
            <w:r w:rsidRPr="003C3ECC">
              <w:rPr>
                <w:color w:val="000000"/>
                <w:lang w:val="it-IT"/>
              </w:rPr>
              <w:t>mësuesit</w:t>
            </w:r>
            <w:proofErr w:type="spellEnd"/>
            <w:r w:rsidRPr="003C3ECC">
              <w:rPr>
                <w:color w:val="000000"/>
                <w:lang w:val="it-IT"/>
              </w:rPr>
              <w:t>?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57B2C22" w14:textId="77777777" w:rsidR="003C3ECC" w:rsidRPr="003C3ECC" w:rsidRDefault="003C3ECC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0" w:type="dxa"/>
            <w:shd w:val="clear" w:color="auto" w:fill="auto"/>
            <w:noWrap/>
            <w:vAlign w:val="bottom"/>
          </w:tcPr>
          <w:p w14:paraId="6158B52B" w14:textId="77777777" w:rsidR="003C3ECC" w:rsidRPr="003C3ECC" w:rsidRDefault="003C3ECC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14:paraId="232B21E4" w14:textId="77777777" w:rsidR="003C3ECC" w:rsidRPr="003C3ECC" w:rsidRDefault="003C3ECC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</w:tcPr>
          <w:p w14:paraId="48BFF78D" w14:textId="77777777" w:rsidR="003C3ECC" w:rsidRPr="003C3ECC" w:rsidRDefault="003C3ECC" w:rsidP="00666B7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60D793ED" w14:textId="16464216" w:rsidR="0092275B" w:rsidRPr="00B65FBE" w:rsidRDefault="0092275B" w:rsidP="00DA3312">
      <w:pPr>
        <w:tabs>
          <w:tab w:val="left" w:pos="5670"/>
        </w:tabs>
        <w:jc w:val="both"/>
        <w:rPr>
          <w:sz w:val="22"/>
          <w:szCs w:val="22"/>
        </w:rPr>
      </w:pPr>
    </w:p>
    <w:bookmarkEnd w:id="0"/>
    <w:p w14:paraId="4989B6ED" w14:textId="77777777" w:rsidR="00A166AF" w:rsidRPr="00B65FBE" w:rsidRDefault="00A166AF" w:rsidP="00DA3312">
      <w:pPr>
        <w:tabs>
          <w:tab w:val="left" w:pos="5670"/>
        </w:tabs>
        <w:jc w:val="both"/>
        <w:rPr>
          <w:i/>
          <w:sz w:val="22"/>
          <w:szCs w:val="22"/>
        </w:rPr>
      </w:pPr>
    </w:p>
    <w:p w14:paraId="28378097" w14:textId="0E030CB1" w:rsidR="00023920" w:rsidRPr="00B65FBE" w:rsidRDefault="00023920" w:rsidP="005B328E">
      <w:pPr>
        <w:spacing w:before="240" w:after="240"/>
        <w:ind w:left="284"/>
        <w:jc w:val="both"/>
        <w:rPr>
          <w:b/>
          <w:bCs/>
        </w:rPr>
      </w:pPr>
      <w:r w:rsidRPr="00B65FBE">
        <w:rPr>
          <w:b/>
          <w:bCs/>
        </w:rPr>
        <w:t xml:space="preserve">GRUPI I INSPEKTIMIT </w:t>
      </w:r>
      <w:r w:rsidRPr="00B65FBE">
        <w:rPr>
          <w:b/>
          <w:bCs/>
        </w:rPr>
        <w:tab/>
      </w:r>
      <w:r w:rsidRPr="00B65FBE">
        <w:rPr>
          <w:b/>
          <w:bCs/>
        </w:rPr>
        <w:tab/>
      </w:r>
      <w:r w:rsidRPr="00B65FBE">
        <w:rPr>
          <w:b/>
          <w:bCs/>
        </w:rPr>
        <w:tab/>
      </w:r>
      <w:r w:rsidRPr="00B65FBE">
        <w:rPr>
          <w:b/>
          <w:bCs/>
        </w:rPr>
        <w:tab/>
      </w:r>
      <w:r w:rsidRPr="00B65FBE">
        <w:rPr>
          <w:b/>
          <w:bCs/>
        </w:rPr>
        <w:tab/>
        <w:t>DREJTORI</w:t>
      </w:r>
      <w:r w:rsidR="005B328E">
        <w:rPr>
          <w:b/>
          <w:bCs/>
        </w:rPr>
        <w:t xml:space="preserve"> I IAP</w:t>
      </w:r>
    </w:p>
    <w:p w14:paraId="744CFA2B" w14:textId="77777777" w:rsidR="00023920" w:rsidRPr="00B65FBE" w:rsidRDefault="00023920" w:rsidP="005B328E">
      <w:pPr>
        <w:spacing w:before="240" w:after="240"/>
        <w:ind w:left="284"/>
        <w:jc w:val="both"/>
        <w:rPr>
          <w:b/>
          <w:bCs/>
        </w:rPr>
      </w:pPr>
      <w:r w:rsidRPr="00B65FBE">
        <w:rPr>
          <w:b/>
          <w:bCs/>
        </w:rPr>
        <w:t>1.</w:t>
      </w:r>
    </w:p>
    <w:p w14:paraId="4826313E" w14:textId="77777777" w:rsidR="00023920" w:rsidRPr="00B65FBE" w:rsidRDefault="00023920" w:rsidP="005B328E">
      <w:pPr>
        <w:spacing w:before="240" w:after="240"/>
        <w:ind w:left="284"/>
        <w:jc w:val="both"/>
        <w:rPr>
          <w:b/>
          <w:bCs/>
        </w:rPr>
      </w:pPr>
      <w:r w:rsidRPr="00B65FBE">
        <w:rPr>
          <w:b/>
          <w:bCs/>
        </w:rPr>
        <w:t>2.</w:t>
      </w:r>
    </w:p>
    <w:p w14:paraId="0E7715F0" w14:textId="77777777" w:rsidR="0092275B" w:rsidRPr="00B65FBE" w:rsidRDefault="0092275B" w:rsidP="005B328E">
      <w:pPr>
        <w:tabs>
          <w:tab w:val="left" w:pos="5670"/>
        </w:tabs>
        <w:spacing w:before="240" w:after="240"/>
        <w:jc w:val="both"/>
        <w:rPr>
          <w:i/>
          <w:sz w:val="22"/>
          <w:szCs w:val="22"/>
        </w:rPr>
      </w:pPr>
    </w:p>
    <w:sectPr w:rsidR="0092275B" w:rsidRPr="00B65FBE" w:rsidSect="00840FC3"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5531" w14:textId="77777777" w:rsidR="00A61582" w:rsidRDefault="00A61582">
      <w:r>
        <w:separator/>
      </w:r>
    </w:p>
  </w:endnote>
  <w:endnote w:type="continuationSeparator" w:id="0">
    <w:p w14:paraId="37428B0A" w14:textId="77777777" w:rsidR="00A61582" w:rsidRDefault="00A6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ACEA" w14:textId="77777777" w:rsidR="00A61582" w:rsidRDefault="00A61582">
      <w:r>
        <w:separator/>
      </w:r>
    </w:p>
  </w:footnote>
  <w:footnote w:type="continuationSeparator" w:id="0">
    <w:p w14:paraId="47D99953" w14:textId="77777777" w:rsidR="00A61582" w:rsidRDefault="00A6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63C2"/>
    <w:multiLevelType w:val="hybridMultilevel"/>
    <w:tmpl w:val="8FB2082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F3CA5"/>
    <w:multiLevelType w:val="hybridMultilevel"/>
    <w:tmpl w:val="AE1E2A7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6173517">
    <w:abstractNumId w:val="1"/>
  </w:num>
  <w:num w:numId="2" w16cid:durableId="2055420397">
    <w:abstractNumId w:val="2"/>
  </w:num>
  <w:num w:numId="3" w16cid:durableId="14347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23920"/>
    <w:rsid w:val="00040B8F"/>
    <w:rsid w:val="00060CAC"/>
    <w:rsid w:val="00063789"/>
    <w:rsid w:val="0006478D"/>
    <w:rsid w:val="000A5F68"/>
    <w:rsid w:val="000B56C0"/>
    <w:rsid w:val="000E6403"/>
    <w:rsid w:val="000E6EC9"/>
    <w:rsid w:val="00150E1E"/>
    <w:rsid w:val="001600CC"/>
    <w:rsid w:val="00175FB6"/>
    <w:rsid w:val="001B1DDB"/>
    <w:rsid w:val="001D0E16"/>
    <w:rsid w:val="001E60CC"/>
    <w:rsid w:val="0022013B"/>
    <w:rsid w:val="00220DDE"/>
    <w:rsid w:val="00233A3C"/>
    <w:rsid w:val="00247095"/>
    <w:rsid w:val="00291E98"/>
    <w:rsid w:val="00297D8F"/>
    <w:rsid w:val="002A1357"/>
    <w:rsid w:val="002C6CEC"/>
    <w:rsid w:val="002F22F3"/>
    <w:rsid w:val="002F3889"/>
    <w:rsid w:val="00331612"/>
    <w:rsid w:val="00337B25"/>
    <w:rsid w:val="00341440"/>
    <w:rsid w:val="00341B92"/>
    <w:rsid w:val="00355508"/>
    <w:rsid w:val="00363DA3"/>
    <w:rsid w:val="003912B8"/>
    <w:rsid w:val="003A1E0C"/>
    <w:rsid w:val="003C3ECC"/>
    <w:rsid w:val="003D27CD"/>
    <w:rsid w:val="003D3B41"/>
    <w:rsid w:val="003E0167"/>
    <w:rsid w:val="003E103C"/>
    <w:rsid w:val="003E4D94"/>
    <w:rsid w:val="003F44A4"/>
    <w:rsid w:val="00464682"/>
    <w:rsid w:val="00474981"/>
    <w:rsid w:val="004C0B4E"/>
    <w:rsid w:val="004C47B5"/>
    <w:rsid w:val="004E7E0B"/>
    <w:rsid w:val="004F08EC"/>
    <w:rsid w:val="00583E0F"/>
    <w:rsid w:val="0058641D"/>
    <w:rsid w:val="005B328E"/>
    <w:rsid w:val="005B531B"/>
    <w:rsid w:val="005C3CFD"/>
    <w:rsid w:val="005E780D"/>
    <w:rsid w:val="006222D6"/>
    <w:rsid w:val="0064564C"/>
    <w:rsid w:val="00660D41"/>
    <w:rsid w:val="00666B7D"/>
    <w:rsid w:val="006A2449"/>
    <w:rsid w:val="006B31E2"/>
    <w:rsid w:val="006D3E8F"/>
    <w:rsid w:val="0073371B"/>
    <w:rsid w:val="00760FEC"/>
    <w:rsid w:val="007E01DF"/>
    <w:rsid w:val="00804BE8"/>
    <w:rsid w:val="008052C6"/>
    <w:rsid w:val="008076BF"/>
    <w:rsid w:val="00814283"/>
    <w:rsid w:val="00835C49"/>
    <w:rsid w:val="00840FC3"/>
    <w:rsid w:val="00875574"/>
    <w:rsid w:val="008857DC"/>
    <w:rsid w:val="008E60CD"/>
    <w:rsid w:val="008E795B"/>
    <w:rsid w:val="008F5F97"/>
    <w:rsid w:val="008F663D"/>
    <w:rsid w:val="009059E1"/>
    <w:rsid w:val="0092264A"/>
    <w:rsid w:val="0092275B"/>
    <w:rsid w:val="00940434"/>
    <w:rsid w:val="0096067E"/>
    <w:rsid w:val="00992735"/>
    <w:rsid w:val="0099781C"/>
    <w:rsid w:val="009E1087"/>
    <w:rsid w:val="009F68A5"/>
    <w:rsid w:val="00A01CEF"/>
    <w:rsid w:val="00A07EFC"/>
    <w:rsid w:val="00A166AF"/>
    <w:rsid w:val="00A33472"/>
    <w:rsid w:val="00A61582"/>
    <w:rsid w:val="00A63178"/>
    <w:rsid w:val="00A844DD"/>
    <w:rsid w:val="00AA1BB4"/>
    <w:rsid w:val="00AE5790"/>
    <w:rsid w:val="00B07B5D"/>
    <w:rsid w:val="00B1502E"/>
    <w:rsid w:val="00B35D54"/>
    <w:rsid w:val="00B50D8E"/>
    <w:rsid w:val="00B65FBE"/>
    <w:rsid w:val="00B71E9B"/>
    <w:rsid w:val="00B741C8"/>
    <w:rsid w:val="00B87FC6"/>
    <w:rsid w:val="00B91D9D"/>
    <w:rsid w:val="00B9517D"/>
    <w:rsid w:val="00BB5DC9"/>
    <w:rsid w:val="00BC1950"/>
    <w:rsid w:val="00BC3FD7"/>
    <w:rsid w:val="00BC42D6"/>
    <w:rsid w:val="00BF06E0"/>
    <w:rsid w:val="00C015A0"/>
    <w:rsid w:val="00C2457C"/>
    <w:rsid w:val="00C57061"/>
    <w:rsid w:val="00C6215F"/>
    <w:rsid w:val="00C810C9"/>
    <w:rsid w:val="00CE2492"/>
    <w:rsid w:val="00D311B9"/>
    <w:rsid w:val="00D72731"/>
    <w:rsid w:val="00D9627B"/>
    <w:rsid w:val="00DA3312"/>
    <w:rsid w:val="00DA724D"/>
    <w:rsid w:val="00DB41DD"/>
    <w:rsid w:val="00DC5D62"/>
    <w:rsid w:val="00DD12D4"/>
    <w:rsid w:val="00DD32B9"/>
    <w:rsid w:val="00DE3B30"/>
    <w:rsid w:val="00E70F4F"/>
    <w:rsid w:val="00EB373E"/>
    <w:rsid w:val="00EB59ED"/>
    <w:rsid w:val="00EC4029"/>
    <w:rsid w:val="00F33A67"/>
    <w:rsid w:val="00F607E3"/>
    <w:rsid w:val="00F62432"/>
    <w:rsid w:val="00F75A9D"/>
    <w:rsid w:val="00FA2F92"/>
    <w:rsid w:val="00FA58F6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B33B"/>
  <w15:docId w15:val="{2570F006-B4C8-464B-A2CB-22F6314E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Fundiifaqes">
    <w:name w:val="footer"/>
    <w:basedOn w:val="Normal"/>
    <w:link w:val="FundiifaqesKarakte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Pandarjemehapsira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Trupiitekstit">
    <w:name w:val="Body Text"/>
    <w:basedOn w:val="Normal"/>
    <w:link w:val="TrupiitekstitKarakter"/>
    <w:rsid w:val="00E70F4F"/>
    <w:rPr>
      <w:sz w:val="28"/>
      <w:szCs w:val="20"/>
    </w:rPr>
  </w:style>
  <w:style w:type="character" w:customStyle="1" w:styleId="TrupiitekstitKarakter">
    <w:name w:val="Trupi i tekstit Karakter"/>
    <w:basedOn w:val="Fontiiparagrafittparazgjedhur"/>
    <w:link w:val="Trupiiteksti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iperlidhje">
    <w:name w:val="Hyperlink"/>
    <w:basedOn w:val="Fontiiparagrafittparazgjedhur"/>
    <w:uiPriority w:val="99"/>
    <w:unhideWhenUsed/>
    <w:rsid w:val="00E70F4F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uiPriority w:val="99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Kokaefaqes">
    <w:name w:val="header"/>
    <w:basedOn w:val="Normal"/>
    <w:link w:val="KokaefaqesKarakte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Rrjetaetabels">
    <w:name w:val="Table Grid"/>
    <w:basedOn w:val="Tabelnormale"/>
    <w:uiPriority w:val="39"/>
    <w:rsid w:val="00B1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ti">
    <w:name w:val="Akti"/>
    <w:rsid w:val="00023920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</dc:creator>
  <cp:keywords/>
  <dc:description/>
  <cp:lastModifiedBy>Majlinda Ucaj</cp:lastModifiedBy>
  <cp:revision>3</cp:revision>
  <cp:lastPrinted>2021-12-15T12:24:00Z</cp:lastPrinted>
  <dcterms:created xsi:type="dcterms:W3CDTF">2023-12-20T15:38:00Z</dcterms:created>
  <dcterms:modified xsi:type="dcterms:W3CDTF">2023-12-20T15:38:00Z</dcterms:modified>
</cp:coreProperties>
</file>