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5D2" w14:textId="77777777" w:rsidR="00AC4E23" w:rsidRPr="00BB6F00" w:rsidRDefault="00AC4E23"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noProof/>
          <w:lang w:eastAsia="sq-AL"/>
        </w:rPr>
        <w:drawing>
          <wp:anchor distT="0" distB="0" distL="114300" distR="114300" simplePos="0" relativeHeight="251658240" behindDoc="0" locked="0" layoutInCell="1" allowOverlap="1" wp14:anchorId="609C0DAB" wp14:editId="0D414DCA">
            <wp:simplePos x="0" y="0"/>
            <wp:positionH relativeFrom="column">
              <wp:posOffset>-114300</wp:posOffset>
            </wp:positionH>
            <wp:positionV relativeFrom="paragraph">
              <wp:posOffset>-847725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F00">
        <w:rPr>
          <w:rFonts w:ascii="Times New Roman" w:hAnsi="Times New Roman" w:cs="Times New Roman"/>
          <w:noProof/>
          <w:sz w:val="24"/>
          <w:szCs w:val="24"/>
          <w:lang w:val="en-US"/>
        </w:rPr>
        <w:tab/>
      </w:r>
      <w:r w:rsidRPr="00BB6F00">
        <w:rPr>
          <w:rFonts w:ascii="Times New Roman" w:hAnsi="Times New Roman" w:cs="Times New Roman"/>
          <w:noProof/>
          <w:sz w:val="24"/>
          <w:szCs w:val="24"/>
          <w:lang w:val="en-US"/>
        </w:rPr>
        <w:tab/>
      </w:r>
    </w:p>
    <w:p w14:paraId="11EF035D" w14:textId="77777777" w:rsidR="00AC4E23" w:rsidRPr="00BB6F00" w:rsidRDefault="00AC4E23"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b/>
          <w:sz w:val="24"/>
          <w:szCs w:val="24"/>
        </w:rPr>
        <w:t>MINISTRIA E ARSIMIT DHE SPORTIT</w:t>
      </w:r>
    </w:p>
    <w:p w14:paraId="1960B17F" w14:textId="77777777" w:rsidR="00AC4E23" w:rsidRPr="00BB6F00" w:rsidRDefault="00AC4E23"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b/>
          <w:sz w:val="24"/>
          <w:szCs w:val="24"/>
        </w:rPr>
        <w:t>DREJTORIA E PËRGJITHSHME E ARSIMIT PARAUNIVERSITAR</w:t>
      </w:r>
    </w:p>
    <w:p w14:paraId="2D861D25" w14:textId="77777777" w:rsidR="00AC4E23" w:rsidRPr="00BB6F00" w:rsidRDefault="00AC4E23" w:rsidP="00BB6F00">
      <w:pPr>
        <w:spacing w:after="0"/>
        <w:rPr>
          <w:rFonts w:ascii="Times New Roman" w:eastAsia="Times New Roman" w:hAnsi="Times New Roman" w:cs="Times New Roman"/>
          <w:b/>
          <w:bCs/>
          <w:smallCaps/>
          <w:color w:val="000000"/>
          <w:sz w:val="24"/>
          <w:szCs w:val="24"/>
        </w:rPr>
      </w:pPr>
    </w:p>
    <w:p w14:paraId="0D18DD46" w14:textId="31552B9A" w:rsidR="00AC4E23" w:rsidRPr="00BB6F00" w:rsidRDefault="00AC4E23" w:rsidP="00BB6F00">
      <w:pPr>
        <w:tabs>
          <w:tab w:val="left" w:pos="2730"/>
        </w:tabs>
        <w:spacing w:after="0"/>
        <w:rPr>
          <w:rFonts w:ascii="Times New Roman" w:hAnsi="Times New Roman" w:cs="Times New Roman"/>
          <w:sz w:val="24"/>
          <w:szCs w:val="24"/>
        </w:rPr>
      </w:pPr>
      <w:r w:rsidRPr="00BB6F00">
        <w:rPr>
          <w:rFonts w:ascii="Times New Roman" w:hAnsi="Times New Roman" w:cs="Times New Roman"/>
          <w:sz w:val="24"/>
          <w:szCs w:val="24"/>
        </w:rPr>
        <w:t xml:space="preserve">Nr._____ prot.                                                                           </w:t>
      </w:r>
      <w:r w:rsidR="00BC3C11">
        <w:rPr>
          <w:rFonts w:ascii="Times New Roman" w:hAnsi="Times New Roman" w:cs="Times New Roman"/>
          <w:sz w:val="24"/>
          <w:szCs w:val="24"/>
        </w:rPr>
        <w:t xml:space="preserve">         Tiranë, më ___.___.202</w:t>
      </w:r>
      <w:r w:rsidR="001F5D54">
        <w:rPr>
          <w:rFonts w:ascii="Times New Roman" w:hAnsi="Times New Roman" w:cs="Times New Roman"/>
          <w:sz w:val="24"/>
          <w:szCs w:val="24"/>
        </w:rPr>
        <w:t>3</w:t>
      </w:r>
    </w:p>
    <w:p w14:paraId="0DED8F30" w14:textId="77777777" w:rsidR="00AC4E23" w:rsidRPr="00BB6F00" w:rsidRDefault="00AC4E23" w:rsidP="00BB6F00">
      <w:pPr>
        <w:spacing w:after="0"/>
        <w:jc w:val="center"/>
        <w:rPr>
          <w:rFonts w:ascii="Times New Roman" w:hAnsi="Times New Roman" w:cs="Times New Roman"/>
          <w:b/>
          <w:color w:val="000000" w:themeColor="text1"/>
        </w:rPr>
      </w:pPr>
    </w:p>
    <w:p w14:paraId="6D9AE639" w14:textId="77777777" w:rsidR="00AC4E23" w:rsidRPr="00BB6F00" w:rsidRDefault="00AC4E23" w:rsidP="00BB6F00">
      <w:pPr>
        <w:pStyle w:val="Akti"/>
        <w:spacing w:line="276" w:lineRule="auto"/>
        <w:rPr>
          <w:rFonts w:ascii="Times New Roman" w:hAnsi="Times New Roman" w:cs="Times New Roman"/>
          <w:color w:val="000000" w:themeColor="text1"/>
          <w:lang w:val="it-IT"/>
        </w:rPr>
      </w:pPr>
      <w:r w:rsidRPr="00BB6F00">
        <w:rPr>
          <w:rFonts w:ascii="Times New Roman" w:hAnsi="Times New Roman" w:cs="Times New Roman"/>
          <w:color w:val="000000" w:themeColor="text1"/>
          <w:lang w:val="it-IT"/>
        </w:rPr>
        <w:t>LISTË VERIFIKIMi</w:t>
      </w:r>
    </w:p>
    <w:p w14:paraId="6A7F04FA" w14:textId="77777777" w:rsidR="00AC4E23" w:rsidRPr="00BB6F00" w:rsidRDefault="00AC4E23" w:rsidP="00BB6F00">
      <w:pPr>
        <w:pStyle w:val="Akti"/>
        <w:spacing w:line="276" w:lineRule="auto"/>
        <w:rPr>
          <w:rFonts w:ascii="Times New Roman" w:hAnsi="Times New Roman" w:cs="Times New Roman"/>
          <w:color w:val="000000" w:themeColor="text1"/>
          <w:sz w:val="24"/>
          <w:szCs w:val="24"/>
          <w:lang w:val="it-IT"/>
        </w:rPr>
      </w:pPr>
      <w:r w:rsidRPr="00BB6F00">
        <w:rPr>
          <w:rFonts w:ascii="Times New Roman" w:hAnsi="Times New Roman" w:cs="Times New Roman"/>
          <w:color w:val="000000" w:themeColor="text1"/>
          <w:sz w:val="24"/>
          <w:szCs w:val="24"/>
          <w:lang w:val="it-IT"/>
        </w:rPr>
        <w:t>pËr</w:t>
      </w:r>
    </w:p>
    <w:p w14:paraId="10862491" w14:textId="05359AE2" w:rsidR="005A20AE" w:rsidRPr="001F5D54" w:rsidRDefault="005A20AE" w:rsidP="005A20AE">
      <w:pPr>
        <w:pStyle w:val="NormaleUeb"/>
        <w:spacing w:before="0" w:beforeAutospacing="0" w:after="120" w:afterAutospacing="0" w:line="276" w:lineRule="auto"/>
        <w:jc w:val="both"/>
        <w:rPr>
          <w:b/>
          <w:iCs/>
          <w:lang w:val="sq-AL"/>
        </w:rPr>
      </w:pPr>
      <w:bookmarkStart w:id="0" w:name="_Hlk37372858"/>
      <w:r w:rsidRPr="001F5D54">
        <w:rPr>
          <w:b/>
          <w:iCs/>
          <w:lang w:val="sq-AL"/>
        </w:rPr>
        <w:t>Udhëzimin nr. 12, datë 27.04.2015, “Për mbledhjen, përpunimin dhe mbrojtjen e të dhënave personale të punonjësve arsimorë dhe nxënësve në institucionet arsimore të sistemit parauniversitar, përmbajtjen e dosjeve të tyre personale, si dhe për mbledhjen, përpunimin dhe mbrojtjen e të dhënave kontaktuese të prindërve/kujdestarëve ligjorë të nxënësve”, i ndryshuar me udhëzimin nr. 28, datë 07.09.2018</w:t>
      </w:r>
    </w:p>
    <w:bookmarkEnd w:id="0"/>
    <w:p w14:paraId="56B2F9C5" w14:textId="77777777" w:rsidR="00AC4E23" w:rsidRPr="00BB6F00" w:rsidRDefault="00AC4E23" w:rsidP="00BB6F00">
      <w:pPr>
        <w:spacing w:after="0"/>
        <w:rPr>
          <w:rFonts w:ascii="Times New Roman" w:hAnsi="Times New Roman" w:cs="Times New Roman"/>
          <w:b/>
          <w:sz w:val="24"/>
          <w:szCs w:val="24"/>
        </w:rPr>
      </w:pPr>
    </w:p>
    <w:p w14:paraId="2B24D41B" w14:textId="2F1E7A43"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Subjekti:_____________________________________ Nr. NIPT ______________________</w:t>
      </w:r>
    </w:p>
    <w:p w14:paraId="3EE9EBF9" w14:textId="3E481DD5"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Adresa: ______________________________________________________________________</w:t>
      </w:r>
    </w:p>
    <w:p w14:paraId="2F0E72F8" w14:textId="5CBAFA33"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Administratori: _______________________________________________________________</w:t>
      </w:r>
    </w:p>
    <w:p w14:paraId="585D60D2" w14:textId="4FDD6342"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Drejtori i shkollës: ____________________________________________________________</w:t>
      </w:r>
    </w:p>
    <w:p w14:paraId="11583222" w14:textId="77777777"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Tel/Cel: _________________________ Fax: ________________ E-mail: _________________</w:t>
      </w:r>
    </w:p>
    <w:p w14:paraId="1CB545C9" w14:textId="161F5CD5"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 xml:space="preserve">Lloji Aktivitetit: </w:t>
      </w:r>
      <w:r w:rsidRPr="00BB6F00">
        <w:rPr>
          <w:rFonts w:ascii="Times New Roman" w:hAnsi="Times New Roman" w:cs="Times New Roman"/>
          <w:b/>
          <w:sz w:val="24"/>
          <w:szCs w:val="24"/>
          <w:u w:val="single"/>
        </w:rPr>
        <w:t>__</w:t>
      </w:r>
      <w:r w:rsidRPr="00E25815">
        <w:rPr>
          <w:rFonts w:ascii="Times New Roman" w:hAnsi="Times New Roman" w:cs="Times New Roman"/>
          <w:bCs/>
          <w:sz w:val="24"/>
          <w:szCs w:val="24"/>
          <w:u w:val="single"/>
        </w:rPr>
        <w:t>(Kopsht/AB/AML)_____________________________________________</w:t>
      </w:r>
    </w:p>
    <w:p w14:paraId="32236283" w14:textId="2E51E087"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 xml:space="preserve">Arsyeja e inspektimit: Inspektim i Programuar           Ri-Inspektim                  Inspektim i Posaçëm  </w:t>
      </w:r>
    </w:p>
    <w:p w14:paraId="12870373" w14:textId="77777777" w:rsidR="00AC4E23" w:rsidRPr="00BB6F00" w:rsidRDefault="00AC4E23" w:rsidP="00BB6F00">
      <w:pPr>
        <w:spacing w:after="0"/>
        <w:jc w:val="both"/>
        <w:rPr>
          <w:rFonts w:ascii="Times New Roman" w:hAnsi="Times New Roman" w:cs="Times New Roman"/>
          <w:color w:val="000000" w:themeColor="text1"/>
          <w:sz w:val="24"/>
          <w:szCs w:val="24"/>
        </w:rPr>
      </w:pPr>
      <w:r w:rsidRPr="00BB6F00">
        <w:rPr>
          <w:rFonts w:ascii="Times New Roman" w:hAnsi="Times New Roman" w:cs="Times New Roman"/>
          <w:color w:val="000000" w:themeColor="text1"/>
          <w:sz w:val="24"/>
          <w:szCs w:val="24"/>
        </w:rPr>
        <w:t xml:space="preserve">Në zbatim të ligjit/ve nr. ________, datë _______ “Për _______” , VKM/ve nr. __________, datë ____________ “Për _____________”. </w:t>
      </w:r>
    </w:p>
    <w:p w14:paraId="336A22B8" w14:textId="77777777" w:rsidR="00AC4E23" w:rsidRPr="00203383" w:rsidRDefault="00AC4E23" w:rsidP="00EF403F">
      <w:pPr>
        <w:pStyle w:val="Default"/>
        <w:jc w:val="both"/>
        <w:rPr>
          <w:rFonts w:ascii="Times New Roman" w:hAnsi="Times New Roman" w:cs="Times New Roman"/>
          <w:b/>
          <w:bCs/>
          <w:i/>
          <w:iCs/>
          <w:color w:val="000000" w:themeColor="text1"/>
          <w:lang w:val="sq-AL"/>
        </w:rPr>
      </w:pPr>
    </w:p>
    <w:p w14:paraId="0F02681F" w14:textId="77777777" w:rsidR="00AC4E23" w:rsidRPr="00203383" w:rsidRDefault="00AC4E23" w:rsidP="00EF403F">
      <w:pPr>
        <w:pStyle w:val="Default"/>
        <w:jc w:val="both"/>
        <w:rPr>
          <w:rFonts w:ascii="Times New Roman" w:hAnsi="Times New Roman" w:cs="Times New Roman"/>
          <w:b/>
          <w:bCs/>
          <w:i/>
          <w:iCs/>
          <w:color w:val="000000" w:themeColor="text1"/>
          <w:lang w:val="sq-AL"/>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700"/>
        <w:gridCol w:w="3600"/>
        <w:gridCol w:w="540"/>
        <w:gridCol w:w="540"/>
        <w:gridCol w:w="1260"/>
        <w:gridCol w:w="1302"/>
      </w:tblGrid>
      <w:tr w:rsidR="00AC4E23" w:rsidRPr="00E25815" w14:paraId="60B12D92" w14:textId="77777777" w:rsidTr="00E25815">
        <w:trPr>
          <w:trHeight w:val="300"/>
          <w:jc w:val="center"/>
        </w:trPr>
        <w:tc>
          <w:tcPr>
            <w:tcW w:w="583" w:type="dxa"/>
            <w:vMerge w:val="restart"/>
            <w:shd w:val="clear" w:color="auto" w:fill="D5DCE4" w:themeFill="text2" w:themeFillTint="33"/>
            <w:noWrap/>
            <w:vAlign w:val="center"/>
            <w:hideMark/>
          </w:tcPr>
          <w:p w14:paraId="60FF1936" w14:textId="77777777" w:rsidR="00AC4E23" w:rsidRPr="00E25815" w:rsidRDefault="00AC4E23" w:rsidP="00E25815">
            <w:pPr>
              <w:spacing w:after="0"/>
              <w:jc w:val="center"/>
              <w:rPr>
                <w:rFonts w:ascii="Times New Roman" w:hAnsi="Times New Roman" w:cs="Times New Roman"/>
                <w:sz w:val="24"/>
                <w:szCs w:val="24"/>
              </w:rPr>
            </w:pPr>
            <w:r w:rsidRPr="00E25815">
              <w:rPr>
                <w:rFonts w:ascii="Times New Roman" w:hAnsi="Times New Roman" w:cs="Times New Roman"/>
                <w:b/>
                <w:bCs/>
                <w:sz w:val="24"/>
                <w:szCs w:val="24"/>
              </w:rPr>
              <w:t>Nr.</w:t>
            </w:r>
          </w:p>
        </w:tc>
        <w:tc>
          <w:tcPr>
            <w:tcW w:w="2700" w:type="dxa"/>
            <w:vMerge w:val="restart"/>
            <w:shd w:val="clear" w:color="auto" w:fill="D5DCE4" w:themeFill="text2" w:themeFillTint="33"/>
            <w:vAlign w:val="center"/>
          </w:tcPr>
          <w:p w14:paraId="35770B67"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Baza Ligjore</w:t>
            </w:r>
          </w:p>
        </w:tc>
        <w:tc>
          <w:tcPr>
            <w:tcW w:w="3600" w:type="dxa"/>
            <w:vMerge w:val="restart"/>
            <w:shd w:val="clear" w:color="auto" w:fill="D5DCE4" w:themeFill="text2" w:themeFillTint="33"/>
            <w:vAlign w:val="center"/>
            <w:hideMark/>
          </w:tcPr>
          <w:p w14:paraId="32FD3FA4"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 xml:space="preserve">Pyetje </w:t>
            </w:r>
          </w:p>
        </w:tc>
        <w:tc>
          <w:tcPr>
            <w:tcW w:w="2340" w:type="dxa"/>
            <w:gridSpan w:val="3"/>
            <w:shd w:val="clear" w:color="auto" w:fill="D5DCE4" w:themeFill="text2" w:themeFillTint="33"/>
            <w:vAlign w:val="center"/>
            <w:hideMark/>
          </w:tcPr>
          <w:p w14:paraId="387F4C86"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Vlerësimi</w:t>
            </w:r>
          </w:p>
        </w:tc>
        <w:tc>
          <w:tcPr>
            <w:tcW w:w="1302" w:type="dxa"/>
            <w:vMerge w:val="restart"/>
            <w:shd w:val="clear" w:color="auto" w:fill="D5DCE4" w:themeFill="text2" w:themeFillTint="33"/>
            <w:vAlign w:val="center"/>
            <w:hideMark/>
          </w:tcPr>
          <w:p w14:paraId="06A77146"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Komente</w:t>
            </w:r>
          </w:p>
        </w:tc>
      </w:tr>
      <w:tr w:rsidR="00AC4E23" w:rsidRPr="00E25815" w14:paraId="358C7225" w14:textId="77777777" w:rsidTr="00E25815">
        <w:trPr>
          <w:trHeight w:val="314"/>
          <w:jc w:val="center"/>
        </w:trPr>
        <w:tc>
          <w:tcPr>
            <w:tcW w:w="583" w:type="dxa"/>
            <w:vMerge/>
            <w:shd w:val="clear" w:color="auto" w:fill="D9D9D9" w:themeFill="background1" w:themeFillShade="D9"/>
            <w:vAlign w:val="center"/>
            <w:hideMark/>
          </w:tcPr>
          <w:p w14:paraId="082E1B26" w14:textId="77777777" w:rsidR="00AC4E23" w:rsidRPr="00E25815" w:rsidRDefault="00AC4E23" w:rsidP="00E25815">
            <w:pPr>
              <w:spacing w:after="0"/>
              <w:rPr>
                <w:rFonts w:ascii="Times New Roman" w:hAnsi="Times New Roman" w:cs="Times New Roman"/>
                <w:sz w:val="24"/>
                <w:szCs w:val="24"/>
              </w:rPr>
            </w:pPr>
          </w:p>
        </w:tc>
        <w:tc>
          <w:tcPr>
            <w:tcW w:w="2700" w:type="dxa"/>
            <w:vMerge/>
            <w:shd w:val="clear" w:color="auto" w:fill="D9D9D9" w:themeFill="background1" w:themeFillShade="D9"/>
          </w:tcPr>
          <w:p w14:paraId="6BD443DD" w14:textId="77777777" w:rsidR="00AC4E23" w:rsidRPr="00E25815" w:rsidRDefault="00AC4E23" w:rsidP="00E25815">
            <w:pPr>
              <w:spacing w:after="0"/>
              <w:rPr>
                <w:rFonts w:ascii="Times New Roman" w:hAnsi="Times New Roman" w:cs="Times New Roman"/>
                <w:sz w:val="24"/>
                <w:szCs w:val="24"/>
              </w:rPr>
            </w:pPr>
          </w:p>
        </w:tc>
        <w:tc>
          <w:tcPr>
            <w:tcW w:w="3600" w:type="dxa"/>
            <w:vMerge/>
            <w:shd w:val="clear" w:color="auto" w:fill="D9D9D9" w:themeFill="background1" w:themeFillShade="D9"/>
            <w:vAlign w:val="center"/>
            <w:hideMark/>
          </w:tcPr>
          <w:p w14:paraId="493C64EE" w14:textId="77777777" w:rsidR="00AC4E23" w:rsidRPr="00E25815" w:rsidRDefault="00AC4E23" w:rsidP="00E25815">
            <w:pPr>
              <w:spacing w:after="0"/>
              <w:rPr>
                <w:rFonts w:ascii="Times New Roman" w:hAnsi="Times New Roman" w:cs="Times New Roman"/>
                <w:b/>
                <w:bCs/>
                <w:sz w:val="24"/>
                <w:szCs w:val="24"/>
              </w:rPr>
            </w:pPr>
          </w:p>
        </w:tc>
        <w:tc>
          <w:tcPr>
            <w:tcW w:w="540" w:type="dxa"/>
            <w:shd w:val="clear" w:color="auto" w:fill="D9E2F3" w:themeFill="accent1" w:themeFillTint="33"/>
            <w:vAlign w:val="center"/>
            <w:hideMark/>
          </w:tcPr>
          <w:p w14:paraId="2CF8CAD0" w14:textId="77777777" w:rsidR="00AC4E23" w:rsidRPr="00E25815" w:rsidRDefault="00AC4E23" w:rsidP="00E25815">
            <w:pPr>
              <w:spacing w:after="0"/>
              <w:jc w:val="center"/>
              <w:rPr>
                <w:rFonts w:ascii="Times New Roman" w:hAnsi="Times New Roman" w:cs="Times New Roman"/>
                <w:b/>
                <w:sz w:val="24"/>
                <w:szCs w:val="24"/>
              </w:rPr>
            </w:pPr>
            <w:r w:rsidRPr="00E25815">
              <w:rPr>
                <w:rFonts w:ascii="Times New Roman" w:hAnsi="Times New Roman" w:cs="Times New Roman"/>
                <w:b/>
                <w:sz w:val="24"/>
                <w:szCs w:val="24"/>
              </w:rPr>
              <w:t>Po</w:t>
            </w:r>
          </w:p>
        </w:tc>
        <w:tc>
          <w:tcPr>
            <w:tcW w:w="540" w:type="dxa"/>
            <w:shd w:val="clear" w:color="auto" w:fill="D9E2F3" w:themeFill="accent1" w:themeFillTint="33"/>
            <w:noWrap/>
            <w:vAlign w:val="center"/>
            <w:hideMark/>
          </w:tcPr>
          <w:p w14:paraId="5F896AEC" w14:textId="77777777" w:rsidR="00AC4E23" w:rsidRPr="00E25815" w:rsidRDefault="00AC4E23" w:rsidP="00E25815">
            <w:pPr>
              <w:spacing w:after="0"/>
              <w:jc w:val="center"/>
              <w:rPr>
                <w:rFonts w:ascii="Times New Roman" w:hAnsi="Times New Roman" w:cs="Times New Roman"/>
                <w:b/>
                <w:sz w:val="24"/>
                <w:szCs w:val="24"/>
              </w:rPr>
            </w:pPr>
            <w:r w:rsidRPr="00E25815">
              <w:rPr>
                <w:rFonts w:ascii="Times New Roman" w:hAnsi="Times New Roman" w:cs="Times New Roman"/>
                <w:b/>
                <w:sz w:val="24"/>
                <w:szCs w:val="24"/>
              </w:rPr>
              <w:t>Jo</w:t>
            </w:r>
          </w:p>
        </w:tc>
        <w:tc>
          <w:tcPr>
            <w:tcW w:w="1260" w:type="dxa"/>
            <w:shd w:val="clear" w:color="auto" w:fill="D9E2F3" w:themeFill="accent1" w:themeFillTint="33"/>
          </w:tcPr>
          <w:p w14:paraId="35D7C603"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Nuk aplikohet</w:t>
            </w:r>
          </w:p>
        </w:tc>
        <w:tc>
          <w:tcPr>
            <w:tcW w:w="1302" w:type="dxa"/>
            <w:vMerge/>
            <w:shd w:val="clear" w:color="auto" w:fill="D9D9D9" w:themeFill="background1" w:themeFillShade="D9"/>
            <w:vAlign w:val="center"/>
            <w:hideMark/>
          </w:tcPr>
          <w:p w14:paraId="31D4389B" w14:textId="77777777" w:rsidR="00AC4E23" w:rsidRPr="00E25815" w:rsidRDefault="00AC4E23" w:rsidP="00E25815">
            <w:pPr>
              <w:spacing w:after="0"/>
              <w:rPr>
                <w:rFonts w:ascii="Times New Roman" w:hAnsi="Times New Roman" w:cs="Times New Roman"/>
                <w:b/>
                <w:bCs/>
                <w:sz w:val="24"/>
                <w:szCs w:val="24"/>
              </w:rPr>
            </w:pPr>
          </w:p>
        </w:tc>
      </w:tr>
      <w:tr w:rsidR="00AC4E23" w:rsidRPr="00E25815" w14:paraId="20B79944" w14:textId="77777777" w:rsidTr="006465E1">
        <w:trPr>
          <w:trHeight w:val="1125"/>
          <w:jc w:val="center"/>
        </w:trPr>
        <w:tc>
          <w:tcPr>
            <w:tcW w:w="583" w:type="dxa"/>
            <w:shd w:val="clear" w:color="auto" w:fill="auto"/>
            <w:vAlign w:val="center"/>
            <w:hideMark/>
          </w:tcPr>
          <w:p w14:paraId="6803B521" w14:textId="77777777" w:rsidR="00AC4E23" w:rsidRPr="00E25815" w:rsidRDefault="00AC4E23"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w:t>
            </w:r>
          </w:p>
        </w:tc>
        <w:tc>
          <w:tcPr>
            <w:tcW w:w="2700" w:type="dxa"/>
          </w:tcPr>
          <w:p w14:paraId="47D40955" w14:textId="084758ED" w:rsidR="00D83487" w:rsidRPr="00E25815" w:rsidRDefault="006465E1"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5, Kreu I</w:t>
            </w:r>
          </w:p>
          <w:p w14:paraId="09941891" w14:textId="65292E4A" w:rsidR="006465E1" w:rsidRPr="00E25815" w:rsidRDefault="006465E1" w:rsidP="00E25815">
            <w:pPr>
              <w:pStyle w:val="Paragrafiilists"/>
              <w:spacing w:after="0"/>
              <w:ind w:left="0"/>
              <w:contextualSpacing w:val="0"/>
              <w:jc w:val="both"/>
              <w:rPr>
                <w:rFonts w:ascii="Times New Roman" w:hAnsi="Times New Roman" w:cs="Times New Roman"/>
                <w:sz w:val="24"/>
                <w:szCs w:val="24"/>
                <w:highlight w:val="cyan"/>
              </w:rPr>
            </w:pPr>
            <w:r w:rsidRPr="00E25815">
              <w:rPr>
                <w:rFonts w:ascii="Times New Roman" w:hAnsi="Times New Roman" w:cs="Times New Roman"/>
                <w:sz w:val="24"/>
                <w:szCs w:val="24"/>
              </w:rPr>
              <w:t xml:space="preserve">Udhëzimi nr. 12, datë 27.04.2015, </w:t>
            </w:r>
          </w:p>
        </w:tc>
        <w:tc>
          <w:tcPr>
            <w:tcW w:w="3600" w:type="dxa"/>
            <w:shd w:val="clear" w:color="auto" w:fill="auto"/>
          </w:tcPr>
          <w:p w14:paraId="117F313E" w14:textId="7CDA7E38" w:rsidR="00BC3C11" w:rsidRPr="00E25815" w:rsidRDefault="006465E1"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bCs/>
                <w:sz w:val="24"/>
                <w:szCs w:val="24"/>
              </w:rPr>
              <w:t>A ka respektuar institucioni arsimor, gjatë përpunimit të të dhënave personale, parimin e përpunimit të l</w:t>
            </w:r>
            <w:r w:rsidR="00A9291C" w:rsidRPr="00E25815">
              <w:rPr>
                <w:rFonts w:ascii="Times New Roman" w:hAnsi="Times New Roman" w:cs="Times New Roman"/>
                <w:bCs/>
                <w:sz w:val="24"/>
                <w:szCs w:val="24"/>
              </w:rPr>
              <w:t xml:space="preserve">igjshëm të të dhënave personale dhe </w:t>
            </w:r>
            <w:r w:rsidRPr="00E25815">
              <w:rPr>
                <w:rFonts w:ascii="Times New Roman" w:hAnsi="Times New Roman" w:cs="Times New Roman"/>
                <w:bCs/>
                <w:sz w:val="24"/>
                <w:szCs w:val="24"/>
              </w:rPr>
              <w:t>a ka respektuar dhe garantuar të drejtat dhe liritë themelore të njeriut dhe në veçanti, të drejtën e ruajtjes së jetës private të subjekteve?</w:t>
            </w:r>
          </w:p>
        </w:tc>
        <w:tc>
          <w:tcPr>
            <w:tcW w:w="540" w:type="dxa"/>
            <w:shd w:val="clear" w:color="auto" w:fill="auto"/>
            <w:vAlign w:val="center"/>
            <w:hideMark/>
          </w:tcPr>
          <w:p w14:paraId="5790E4B3"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 </w:t>
            </w:r>
          </w:p>
        </w:tc>
        <w:tc>
          <w:tcPr>
            <w:tcW w:w="540" w:type="dxa"/>
            <w:shd w:val="clear" w:color="auto" w:fill="auto"/>
            <w:vAlign w:val="center"/>
            <w:hideMark/>
          </w:tcPr>
          <w:p w14:paraId="6CA28450"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 </w:t>
            </w:r>
          </w:p>
        </w:tc>
        <w:tc>
          <w:tcPr>
            <w:tcW w:w="1260" w:type="dxa"/>
          </w:tcPr>
          <w:p w14:paraId="31BAD05F" w14:textId="77777777" w:rsidR="00AC4E23" w:rsidRPr="00E25815" w:rsidRDefault="00AC4E23" w:rsidP="00E25815">
            <w:pPr>
              <w:spacing w:after="0"/>
              <w:jc w:val="center"/>
              <w:rPr>
                <w:rFonts w:ascii="Times New Roman" w:hAnsi="Times New Roman" w:cs="Times New Roman"/>
                <w:b/>
                <w:bCs/>
                <w:sz w:val="24"/>
                <w:szCs w:val="24"/>
              </w:rPr>
            </w:pPr>
          </w:p>
        </w:tc>
        <w:tc>
          <w:tcPr>
            <w:tcW w:w="1302" w:type="dxa"/>
            <w:shd w:val="clear" w:color="auto" w:fill="auto"/>
            <w:noWrap/>
            <w:vAlign w:val="center"/>
            <w:hideMark/>
          </w:tcPr>
          <w:p w14:paraId="66D8A826" w14:textId="77777777" w:rsidR="00AC4E23" w:rsidRPr="00E25815" w:rsidRDefault="00AC4E23" w:rsidP="00E25815">
            <w:pPr>
              <w:spacing w:after="0"/>
              <w:jc w:val="center"/>
              <w:rPr>
                <w:rFonts w:ascii="Times New Roman" w:hAnsi="Times New Roman" w:cs="Times New Roman"/>
                <w:b/>
                <w:bCs/>
                <w:sz w:val="24"/>
                <w:szCs w:val="24"/>
              </w:rPr>
            </w:pPr>
            <w:r w:rsidRPr="00E25815">
              <w:rPr>
                <w:rFonts w:ascii="Times New Roman" w:hAnsi="Times New Roman" w:cs="Times New Roman"/>
                <w:b/>
                <w:bCs/>
                <w:sz w:val="24"/>
                <w:szCs w:val="24"/>
              </w:rPr>
              <w:t> </w:t>
            </w:r>
          </w:p>
        </w:tc>
      </w:tr>
      <w:tr w:rsidR="00AC4E23" w:rsidRPr="00E25815" w14:paraId="1CB3F8A4" w14:textId="77777777" w:rsidTr="006465E1">
        <w:trPr>
          <w:trHeight w:val="558"/>
          <w:jc w:val="center"/>
        </w:trPr>
        <w:tc>
          <w:tcPr>
            <w:tcW w:w="583" w:type="dxa"/>
            <w:shd w:val="clear" w:color="auto" w:fill="auto"/>
            <w:vAlign w:val="center"/>
          </w:tcPr>
          <w:p w14:paraId="0DD1AE7A" w14:textId="3F567DB3" w:rsidR="00AC4E23" w:rsidRPr="00E25815" w:rsidRDefault="00AC4E23"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2</w:t>
            </w:r>
          </w:p>
        </w:tc>
        <w:tc>
          <w:tcPr>
            <w:tcW w:w="2700" w:type="dxa"/>
          </w:tcPr>
          <w:p w14:paraId="33CFCD4C" w14:textId="44761903" w:rsidR="006465E1" w:rsidRPr="00E25815" w:rsidRDefault="006465E1"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6, Kreu I</w:t>
            </w:r>
          </w:p>
          <w:p w14:paraId="401F31A6" w14:textId="30966533" w:rsidR="00AC4E23" w:rsidRPr="00E25815" w:rsidRDefault="00A9291C"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30E97F70" w14:textId="01A9E3DB" w:rsidR="006465E1" w:rsidRPr="00E25815" w:rsidRDefault="006465E1"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disponon institucioni arsimor të dhënat personale të punonjësve arsimorë, të tilla si:</w:t>
            </w:r>
          </w:p>
          <w:p w14:paraId="08CAB8B8"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hAnsi="Times New Roman" w:cs="Times New Roman"/>
                <w:sz w:val="24"/>
                <w:szCs w:val="24"/>
              </w:rPr>
              <w:t>emri</w:t>
            </w:r>
            <w:r w:rsidRPr="00E25815">
              <w:rPr>
                <w:rFonts w:ascii="Times New Roman" w:eastAsia="MS Mincho" w:hAnsi="Times New Roman" w:cs="Times New Roman"/>
                <w:sz w:val="24"/>
                <w:szCs w:val="24"/>
              </w:rPr>
              <w:t>, atësia, mbiemri;</w:t>
            </w:r>
          </w:p>
          <w:p w14:paraId="641D13D4"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numri ID;</w:t>
            </w:r>
          </w:p>
          <w:p w14:paraId="4A8E9391"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gjinia;</w:t>
            </w:r>
          </w:p>
          <w:p w14:paraId="5ABFFC90"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datëlindja;</w:t>
            </w:r>
          </w:p>
          <w:p w14:paraId="124906D1"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gjendja civile;</w:t>
            </w:r>
          </w:p>
          <w:p w14:paraId="169745FD"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lloji i diplomës (diplomave) të studimeve universitare;</w:t>
            </w:r>
          </w:p>
          <w:p w14:paraId="4464A804"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viti i diplomimit;</w:t>
            </w:r>
          </w:p>
          <w:p w14:paraId="648E88A1"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emërtimi i shkollës së lartë ku është diplomuar;</w:t>
            </w:r>
          </w:p>
          <w:p w14:paraId="4B1C66E6"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institucionet arsimore ku ka punuar që në fillim dhe deri në vitin mësimor dhe datat e fillimit të punës në to;</w:t>
            </w:r>
          </w:p>
          <w:p w14:paraId="1BA45A4D"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vendndodhja e këtyre institucioneve;</w:t>
            </w:r>
          </w:p>
          <w:p w14:paraId="0B290029"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lënda/lëndët që ka dhënë deri në vitin arsimor aktual;</w:t>
            </w:r>
          </w:p>
          <w:p w14:paraId="3EF7E39C"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ngarkesa javore në vitin mësimor aktual;</w:t>
            </w:r>
          </w:p>
          <w:p w14:paraId="46E3B2C9"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kategoria aktuale e kualifikimit;</w:t>
            </w:r>
          </w:p>
          <w:p w14:paraId="284E9E11"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certifikata të trajnimeve;</w:t>
            </w:r>
          </w:p>
          <w:p w14:paraId="6B12ABDE"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numri total i krediteve;</w:t>
            </w:r>
          </w:p>
          <w:p w14:paraId="46585E9B"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pjesëmarrja në organizmat e institucionit arsimor;</w:t>
            </w:r>
          </w:p>
          <w:p w14:paraId="47323CFF"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justifikimi me shkrim i mungesave;</w:t>
            </w:r>
          </w:p>
          <w:p w14:paraId="6D5AD08F"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vlerësimi me shkrim nga drejtori i shkollës;</w:t>
            </w:r>
          </w:p>
          <w:p w14:paraId="4FFFFA8E"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çmimet në konkurse;</w:t>
            </w:r>
          </w:p>
          <w:p w14:paraId="2A3BF620"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shpërblimet për merita profesionale;</w:t>
            </w:r>
          </w:p>
          <w:p w14:paraId="595DE99D"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b/>
                <w:sz w:val="24"/>
                <w:szCs w:val="24"/>
              </w:rPr>
            </w:pPr>
            <w:r w:rsidRPr="00E25815">
              <w:rPr>
                <w:rFonts w:ascii="Times New Roman" w:eastAsia="MS Mincho" w:hAnsi="Times New Roman" w:cs="Times New Roman"/>
                <w:sz w:val="24"/>
                <w:szCs w:val="24"/>
              </w:rPr>
              <w:t>masat disiplinore në fuqi;</w:t>
            </w:r>
          </w:p>
          <w:p w14:paraId="07C0710B" w14:textId="12FBF53D" w:rsidR="00AC4E23" w:rsidRPr="00E25815" w:rsidRDefault="006465E1" w:rsidP="00E25815">
            <w:pPr>
              <w:spacing w:after="0"/>
              <w:jc w:val="both"/>
              <w:rPr>
                <w:rFonts w:ascii="Times New Roman" w:hAnsi="Times New Roman" w:cs="Times New Roman"/>
                <w:sz w:val="24"/>
                <w:szCs w:val="24"/>
                <w:highlight w:val="yellow"/>
              </w:rPr>
            </w:pPr>
            <w:r w:rsidRPr="00E25815">
              <w:rPr>
                <w:rFonts w:ascii="Times New Roman" w:eastAsia="MS Mincho" w:hAnsi="Times New Roman" w:cs="Times New Roman"/>
                <w:sz w:val="24"/>
                <w:szCs w:val="24"/>
              </w:rPr>
              <w:t>të dhëna personale të pranuara prej tij/saj n</w:t>
            </w:r>
            <w:r w:rsidR="000D3ABE" w:rsidRPr="00E25815">
              <w:rPr>
                <w:rFonts w:ascii="Times New Roman" w:eastAsia="MS Mincho" w:hAnsi="Times New Roman" w:cs="Times New Roman"/>
                <w:sz w:val="24"/>
                <w:szCs w:val="24"/>
              </w:rPr>
              <w:t>ëpërmjet deklaratës së pëlqimit?</w:t>
            </w:r>
          </w:p>
        </w:tc>
        <w:tc>
          <w:tcPr>
            <w:tcW w:w="540" w:type="dxa"/>
            <w:shd w:val="clear" w:color="auto" w:fill="auto"/>
            <w:vAlign w:val="center"/>
          </w:tcPr>
          <w:p w14:paraId="7CBD6E43"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A3BF42F"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1260" w:type="dxa"/>
          </w:tcPr>
          <w:p w14:paraId="39135BA8"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6B018CB" w14:textId="77777777" w:rsidR="00AC4E23" w:rsidRPr="00E25815" w:rsidRDefault="00AC4E23" w:rsidP="00E25815">
            <w:pPr>
              <w:spacing w:after="0"/>
              <w:jc w:val="center"/>
              <w:rPr>
                <w:rFonts w:ascii="Times New Roman" w:hAnsi="Times New Roman" w:cs="Times New Roman"/>
                <w:b/>
                <w:bCs/>
                <w:sz w:val="24"/>
                <w:szCs w:val="24"/>
                <w:highlight w:val="yellow"/>
              </w:rPr>
            </w:pPr>
          </w:p>
        </w:tc>
      </w:tr>
      <w:tr w:rsidR="00AC4E23" w:rsidRPr="00E25815" w14:paraId="3F02B1EE" w14:textId="77777777" w:rsidTr="006465E1">
        <w:trPr>
          <w:trHeight w:val="552"/>
          <w:jc w:val="center"/>
        </w:trPr>
        <w:tc>
          <w:tcPr>
            <w:tcW w:w="583" w:type="dxa"/>
            <w:shd w:val="clear" w:color="auto" w:fill="auto"/>
            <w:vAlign w:val="center"/>
          </w:tcPr>
          <w:p w14:paraId="5EA6055A" w14:textId="6570C78F" w:rsidR="00AC4E23" w:rsidRPr="00E25815" w:rsidRDefault="00AC4E23"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3</w:t>
            </w:r>
          </w:p>
        </w:tc>
        <w:tc>
          <w:tcPr>
            <w:tcW w:w="2700" w:type="dxa"/>
          </w:tcPr>
          <w:p w14:paraId="412E05F7" w14:textId="7CE0D235" w:rsidR="006465E1" w:rsidRPr="00E25815" w:rsidRDefault="006465E1"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6, Kreu I</w:t>
            </w:r>
          </w:p>
          <w:p w14:paraId="22283D6A" w14:textId="0A72FC24" w:rsidR="00AC4E23" w:rsidRPr="00E25815" w:rsidRDefault="006465E1"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 xml:space="preserve">Udhëzimi nr. 12, datë 27.04.2015, </w:t>
            </w:r>
          </w:p>
        </w:tc>
        <w:tc>
          <w:tcPr>
            <w:tcW w:w="3600" w:type="dxa"/>
            <w:shd w:val="clear" w:color="auto" w:fill="auto"/>
          </w:tcPr>
          <w:p w14:paraId="2B1D2D83" w14:textId="6417CD08" w:rsidR="006465E1" w:rsidRPr="00E25815" w:rsidRDefault="006465E1"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disponon institucioni arsimor të dhënat personale të nxënësit, të tilla si:</w:t>
            </w:r>
          </w:p>
          <w:p w14:paraId="1967B51D"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të dhënat e paraqitura në pikat 2, 4 dhe 5 të kreut III, të këtij udhëzimi;</w:t>
            </w:r>
          </w:p>
          <w:p w14:paraId="3A9BC7B1"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lloji i kopshtit (me drekë, pa drekë);</w:t>
            </w:r>
          </w:p>
          <w:p w14:paraId="0548A6F3"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kartela e vaksinimeve;</w:t>
            </w:r>
          </w:p>
          <w:p w14:paraId="4F395CFE" w14:textId="77777777" w:rsidR="006465E1" w:rsidRPr="00E25815" w:rsidRDefault="006465E1" w:rsidP="00E25815">
            <w:pPr>
              <w:pStyle w:val="Pandarjemehapsira"/>
              <w:numPr>
                <w:ilvl w:val="0"/>
                <w:numId w:val="19"/>
              </w:numPr>
              <w:spacing w:line="276" w:lineRule="auto"/>
              <w:ind w:left="697" w:hanging="342"/>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numri ID;</w:t>
            </w:r>
          </w:p>
          <w:p w14:paraId="66B15643"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forma e arsimimit dhe lloji i shkollës/ dega e saj;</w:t>
            </w:r>
          </w:p>
          <w:p w14:paraId="3C4727F3"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lëndët me zgjedhje;</w:t>
            </w:r>
          </w:p>
          <w:p w14:paraId="10D4666E"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të dhëna të tjera të nxënësit në regjistrat dhe dëftesat e diplomat e tij;</w:t>
            </w:r>
          </w:p>
          <w:p w14:paraId="3F6A3293"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certifikata;</w:t>
            </w:r>
          </w:p>
          <w:p w14:paraId="6822F61C"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fitues në konkurse e olimpiada;</w:t>
            </w:r>
          </w:p>
          <w:p w14:paraId="20487FAB"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justifikime të mungesave;</w:t>
            </w:r>
          </w:p>
          <w:p w14:paraId="18568164" w14:textId="77777777"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masat disiplinore në fuqi;</w:t>
            </w:r>
          </w:p>
          <w:p w14:paraId="49AE8AA1" w14:textId="54EA0892" w:rsidR="006465E1" w:rsidRPr="00E25815" w:rsidRDefault="006465E1" w:rsidP="00E25815">
            <w:pPr>
              <w:pStyle w:val="Pandarjemehapsira"/>
              <w:numPr>
                <w:ilvl w:val="0"/>
                <w:numId w:val="19"/>
              </w:numPr>
              <w:spacing w:line="276" w:lineRule="auto"/>
              <w:ind w:left="697"/>
              <w:jc w:val="both"/>
              <w:rPr>
                <w:rFonts w:ascii="Times New Roman" w:eastAsia="MS Mincho" w:hAnsi="Times New Roman" w:cs="Times New Roman"/>
                <w:sz w:val="24"/>
                <w:szCs w:val="24"/>
              </w:rPr>
            </w:pPr>
            <w:r w:rsidRPr="00E25815">
              <w:rPr>
                <w:rFonts w:ascii="Times New Roman" w:eastAsia="MS Mincho" w:hAnsi="Times New Roman" w:cs="Times New Roman"/>
                <w:sz w:val="24"/>
                <w:szCs w:val="24"/>
              </w:rPr>
              <w:t>të dhëna personale të pranuara prej tij/saj n</w:t>
            </w:r>
            <w:r w:rsidR="000D3ABE" w:rsidRPr="00E25815">
              <w:rPr>
                <w:rFonts w:ascii="Times New Roman" w:eastAsia="MS Mincho" w:hAnsi="Times New Roman" w:cs="Times New Roman"/>
                <w:sz w:val="24"/>
                <w:szCs w:val="24"/>
              </w:rPr>
              <w:t>ëpërmjet deklaratës së pëlqimit?</w:t>
            </w:r>
            <w:r w:rsidRPr="00E25815">
              <w:rPr>
                <w:rFonts w:ascii="Times New Roman" w:hAnsi="Times New Roman" w:cs="Times New Roman"/>
                <w:sz w:val="24"/>
                <w:szCs w:val="24"/>
              </w:rPr>
              <w:t xml:space="preserve"> </w:t>
            </w:r>
          </w:p>
          <w:p w14:paraId="48093042" w14:textId="77777777" w:rsidR="006465E1" w:rsidRPr="00E25815" w:rsidRDefault="006465E1"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 xml:space="preserve">Të dhënat e prindërve ose kujdestarëve ligjorë, si: </w:t>
            </w:r>
          </w:p>
          <w:p w14:paraId="238D31CA"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niveli arsimor;</w:t>
            </w:r>
          </w:p>
          <w:p w14:paraId="7ABBD5BD"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gjendja civile;</w:t>
            </w:r>
          </w:p>
          <w:p w14:paraId="1303BF2E"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punësimi;</w:t>
            </w:r>
          </w:p>
          <w:p w14:paraId="2C3BA231" w14:textId="77777777" w:rsid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a janë gjallë;</w:t>
            </w:r>
          </w:p>
          <w:p w14:paraId="7CC8DEAD" w14:textId="281E44A1" w:rsidR="00AC4E23"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a janë emigra</w:t>
            </w:r>
            <w:r w:rsidR="000D3ABE" w:rsidRPr="00E25815">
              <w:rPr>
                <w:rFonts w:ascii="Times New Roman" w:hAnsi="Times New Roman" w:cs="Times New Roman"/>
                <w:sz w:val="24"/>
                <w:szCs w:val="24"/>
              </w:rPr>
              <w:t>ntë etj?</w:t>
            </w:r>
          </w:p>
        </w:tc>
        <w:tc>
          <w:tcPr>
            <w:tcW w:w="540" w:type="dxa"/>
            <w:shd w:val="clear" w:color="auto" w:fill="auto"/>
            <w:vAlign w:val="center"/>
          </w:tcPr>
          <w:p w14:paraId="41138484"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24CF8490"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1260" w:type="dxa"/>
          </w:tcPr>
          <w:p w14:paraId="481D3C2A" w14:textId="77777777" w:rsidR="00AC4E23" w:rsidRPr="00E25815" w:rsidRDefault="00AC4E23"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499E569" w14:textId="77777777" w:rsidR="00AC4E23" w:rsidRPr="00E25815" w:rsidRDefault="00AC4E23" w:rsidP="00E25815">
            <w:pPr>
              <w:spacing w:after="0"/>
              <w:jc w:val="center"/>
              <w:rPr>
                <w:rFonts w:ascii="Times New Roman" w:hAnsi="Times New Roman" w:cs="Times New Roman"/>
                <w:b/>
                <w:bCs/>
                <w:sz w:val="24"/>
                <w:szCs w:val="24"/>
                <w:highlight w:val="yellow"/>
              </w:rPr>
            </w:pPr>
          </w:p>
        </w:tc>
      </w:tr>
      <w:tr w:rsidR="00BC3C11" w:rsidRPr="00E25815" w14:paraId="64B0658F" w14:textId="77777777" w:rsidTr="006465E1">
        <w:trPr>
          <w:trHeight w:val="552"/>
          <w:jc w:val="center"/>
        </w:trPr>
        <w:tc>
          <w:tcPr>
            <w:tcW w:w="583" w:type="dxa"/>
            <w:shd w:val="clear" w:color="auto" w:fill="auto"/>
            <w:vAlign w:val="center"/>
          </w:tcPr>
          <w:p w14:paraId="6E748B43" w14:textId="4456DEE9" w:rsidR="00BC3C11" w:rsidRPr="00E25815" w:rsidRDefault="00B07240"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w:t>
            </w:r>
          </w:p>
        </w:tc>
        <w:tc>
          <w:tcPr>
            <w:tcW w:w="2700" w:type="dxa"/>
          </w:tcPr>
          <w:p w14:paraId="080F71CB" w14:textId="0D270EE8" w:rsidR="00BC3C11" w:rsidRPr="00E25815" w:rsidRDefault="000D3ABE"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b/1 Neni 6, Kreu I</w:t>
            </w:r>
            <w:r w:rsidR="0031450B" w:rsidRPr="00E25815">
              <w:rPr>
                <w:rFonts w:ascii="Times New Roman" w:hAnsi="Times New Roman" w:cs="Times New Roman"/>
                <w:sz w:val="24"/>
                <w:szCs w:val="24"/>
              </w:rPr>
              <w:t>,</w:t>
            </w:r>
            <w:r w:rsidRPr="00E25815">
              <w:rPr>
                <w:rFonts w:ascii="Times New Roman" w:hAnsi="Times New Roman" w:cs="Times New Roman"/>
                <w:sz w:val="24"/>
                <w:szCs w:val="24"/>
              </w:rPr>
              <w:t xml:space="preserve"> e ndryshuar me</w:t>
            </w:r>
            <w:r w:rsidR="0031450B" w:rsidRPr="00E25815">
              <w:rPr>
                <w:rFonts w:ascii="Times New Roman" w:hAnsi="Times New Roman" w:cs="Times New Roman"/>
                <w:sz w:val="24"/>
                <w:szCs w:val="24"/>
              </w:rPr>
              <w:t xml:space="preserve"> germën e</w:t>
            </w:r>
            <w:r w:rsidR="00A71234" w:rsidRPr="00E25815">
              <w:rPr>
                <w:rFonts w:ascii="Times New Roman" w:hAnsi="Times New Roman" w:cs="Times New Roman"/>
                <w:sz w:val="24"/>
                <w:szCs w:val="24"/>
              </w:rPr>
              <w:t>,</w:t>
            </w:r>
            <w:r w:rsidR="0031450B" w:rsidRPr="00E25815">
              <w:rPr>
                <w:rFonts w:ascii="Times New Roman" w:hAnsi="Times New Roman" w:cs="Times New Roman"/>
                <w:sz w:val="24"/>
                <w:szCs w:val="24"/>
              </w:rPr>
              <w:t xml:space="preserve"> </w:t>
            </w:r>
            <w:r w:rsidR="00A71234" w:rsidRPr="00E25815">
              <w:rPr>
                <w:rFonts w:ascii="Times New Roman" w:hAnsi="Times New Roman" w:cs="Times New Roman"/>
                <w:sz w:val="24"/>
                <w:szCs w:val="24"/>
              </w:rPr>
              <w:t>P</w:t>
            </w:r>
            <w:r w:rsidR="0031450B" w:rsidRPr="00E25815">
              <w:rPr>
                <w:rFonts w:ascii="Times New Roman" w:hAnsi="Times New Roman" w:cs="Times New Roman"/>
                <w:sz w:val="24"/>
                <w:szCs w:val="24"/>
              </w:rPr>
              <w:t>ika 2,  udhëzimi</w:t>
            </w:r>
            <w:r w:rsidRPr="00E25815">
              <w:rPr>
                <w:rFonts w:ascii="Times New Roman" w:hAnsi="Times New Roman" w:cs="Times New Roman"/>
                <w:sz w:val="24"/>
                <w:szCs w:val="24"/>
              </w:rPr>
              <w:t xml:space="preserve"> nr. 28, datë 07.09.2018</w:t>
            </w:r>
          </w:p>
        </w:tc>
        <w:tc>
          <w:tcPr>
            <w:tcW w:w="3600" w:type="dxa"/>
            <w:shd w:val="clear" w:color="auto" w:fill="auto"/>
          </w:tcPr>
          <w:p w14:paraId="0F7DC9B4" w14:textId="635B1758" w:rsidR="006465E1" w:rsidRPr="00E25815" w:rsidRDefault="00A6592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përmbajnë t</w:t>
            </w:r>
            <w:r w:rsidR="006465E1" w:rsidRPr="00E25815">
              <w:rPr>
                <w:rFonts w:ascii="Times New Roman" w:hAnsi="Times New Roman" w:cs="Times New Roman"/>
                <w:sz w:val="24"/>
                <w:szCs w:val="24"/>
              </w:rPr>
              <w:t>ë dhënat kontaktuese të prindërve/</w:t>
            </w:r>
            <w:r w:rsidRPr="00E25815">
              <w:rPr>
                <w:rFonts w:ascii="Times New Roman" w:hAnsi="Times New Roman" w:cs="Times New Roman"/>
                <w:sz w:val="24"/>
                <w:szCs w:val="24"/>
              </w:rPr>
              <w:t xml:space="preserve"> </w:t>
            </w:r>
            <w:r w:rsidR="006465E1" w:rsidRPr="00E25815">
              <w:rPr>
                <w:rFonts w:ascii="Times New Roman" w:hAnsi="Times New Roman" w:cs="Times New Roman"/>
                <w:sz w:val="24"/>
                <w:szCs w:val="24"/>
              </w:rPr>
              <w:t>kujdestarëve</w:t>
            </w:r>
            <w:r w:rsidRPr="00E25815">
              <w:rPr>
                <w:rFonts w:ascii="Times New Roman" w:hAnsi="Times New Roman" w:cs="Times New Roman"/>
                <w:sz w:val="24"/>
                <w:szCs w:val="24"/>
              </w:rPr>
              <w:t xml:space="preserve"> </w:t>
            </w:r>
            <w:r w:rsidR="006465E1" w:rsidRPr="00E25815">
              <w:rPr>
                <w:rFonts w:ascii="Times New Roman" w:hAnsi="Times New Roman" w:cs="Times New Roman"/>
                <w:sz w:val="24"/>
                <w:szCs w:val="24"/>
              </w:rPr>
              <w:t>ligjorë</w:t>
            </w:r>
            <w:r w:rsidRPr="00E25815">
              <w:rPr>
                <w:rFonts w:ascii="Times New Roman" w:hAnsi="Times New Roman" w:cs="Times New Roman"/>
                <w:sz w:val="24"/>
                <w:szCs w:val="24"/>
              </w:rPr>
              <w:t>?</w:t>
            </w:r>
            <w:r w:rsidR="006465E1" w:rsidRPr="00E25815">
              <w:rPr>
                <w:rFonts w:ascii="Times New Roman" w:hAnsi="Times New Roman" w:cs="Times New Roman"/>
                <w:sz w:val="24"/>
                <w:szCs w:val="24"/>
              </w:rPr>
              <w:t xml:space="preserve"> </w:t>
            </w:r>
          </w:p>
          <w:p w14:paraId="67AFBBD4"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emër;</w:t>
            </w:r>
          </w:p>
          <w:p w14:paraId="5BC5B21E"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 xml:space="preserve">mbiemër; </w:t>
            </w:r>
          </w:p>
          <w:p w14:paraId="4A4F1DA3"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bashkia;</w:t>
            </w:r>
          </w:p>
          <w:p w14:paraId="5830CFE7" w14:textId="77777777" w:rsidR="006465E1" w:rsidRP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shkolla;</w:t>
            </w:r>
          </w:p>
          <w:p w14:paraId="7648EEAC" w14:textId="77777777" w:rsidR="00E25815" w:rsidRDefault="006465E1"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numri i telefonit;</w:t>
            </w:r>
          </w:p>
          <w:p w14:paraId="538D3450" w14:textId="7714DC00" w:rsidR="00BC3C11" w:rsidRPr="00E25815" w:rsidRDefault="000D3ABE" w:rsidP="00E25815">
            <w:pPr>
              <w:pStyle w:val="Pandarjemehapsira"/>
              <w:numPr>
                <w:ilvl w:val="0"/>
                <w:numId w:val="19"/>
              </w:numPr>
              <w:spacing w:line="276" w:lineRule="auto"/>
              <w:ind w:left="697"/>
              <w:jc w:val="both"/>
              <w:rPr>
                <w:rFonts w:ascii="Times New Roman" w:hAnsi="Times New Roman" w:cs="Times New Roman"/>
                <w:sz w:val="24"/>
                <w:szCs w:val="24"/>
              </w:rPr>
            </w:pPr>
            <w:r w:rsidRPr="00E25815">
              <w:rPr>
                <w:rFonts w:ascii="Times New Roman" w:hAnsi="Times New Roman" w:cs="Times New Roman"/>
                <w:sz w:val="24"/>
                <w:szCs w:val="24"/>
              </w:rPr>
              <w:t>adresa e-mail?</w:t>
            </w:r>
          </w:p>
        </w:tc>
        <w:tc>
          <w:tcPr>
            <w:tcW w:w="540" w:type="dxa"/>
            <w:shd w:val="clear" w:color="auto" w:fill="auto"/>
            <w:vAlign w:val="center"/>
          </w:tcPr>
          <w:p w14:paraId="6B1CCA69"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A8E06D2"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45A876B0"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ADE13F4"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498F8146" w14:textId="77777777" w:rsidTr="006465E1">
        <w:trPr>
          <w:trHeight w:val="552"/>
          <w:jc w:val="center"/>
        </w:trPr>
        <w:tc>
          <w:tcPr>
            <w:tcW w:w="583" w:type="dxa"/>
            <w:shd w:val="clear" w:color="auto" w:fill="auto"/>
            <w:vAlign w:val="center"/>
          </w:tcPr>
          <w:p w14:paraId="76A24DC8" w14:textId="53B270DA" w:rsidR="00BC3C11" w:rsidRPr="00E25815" w:rsidRDefault="00B07240"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5</w:t>
            </w:r>
          </w:p>
        </w:tc>
        <w:tc>
          <w:tcPr>
            <w:tcW w:w="2700" w:type="dxa"/>
          </w:tcPr>
          <w:p w14:paraId="63F09BB2" w14:textId="104929CF" w:rsidR="00A65920" w:rsidRPr="00E25815" w:rsidRDefault="00A65920"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6, Kreu I</w:t>
            </w:r>
          </w:p>
          <w:p w14:paraId="4B8EE798" w14:textId="2091DDF9" w:rsidR="00BC3C11" w:rsidRPr="00E25815" w:rsidRDefault="00A65920"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389B81BB" w14:textId="595F55AF" w:rsidR="00A65920" w:rsidRPr="00E25815" w:rsidRDefault="00A6592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 xml:space="preserve">A ka përfshirë institucioni arsimor, ndër të dhënat personale të subjekteve, të dhëna për ta dhe prindërit/fëmijët e tyre: </w:t>
            </w:r>
          </w:p>
          <w:p w14:paraId="40CCB8F4"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 xml:space="preserve">origjinën racore; </w:t>
            </w:r>
          </w:p>
          <w:p w14:paraId="08E03033"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 xml:space="preserve">origjinën etnike; </w:t>
            </w:r>
          </w:p>
          <w:p w14:paraId="1BA5D9EA"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mendimet politike;</w:t>
            </w:r>
          </w:p>
          <w:p w14:paraId="44A5A120"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 xml:space="preserve">anëtarësimin në sindikata; </w:t>
            </w:r>
          </w:p>
          <w:p w14:paraId="21232E88"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besimin fetar;</w:t>
            </w:r>
          </w:p>
          <w:p w14:paraId="5DBCCC14"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bindjet filozofike;</w:t>
            </w:r>
          </w:p>
          <w:p w14:paraId="2EEE0FB5" w14:textId="77777777"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dënimin penal;</w:t>
            </w:r>
          </w:p>
          <w:p w14:paraId="7DDD5091" w14:textId="3304DB3E" w:rsidR="00A65920" w:rsidRPr="00E25815" w:rsidRDefault="00A65920" w:rsidP="00E25815">
            <w:pPr>
              <w:pStyle w:val="Pandarjemehapsira"/>
              <w:numPr>
                <w:ilvl w:val="0"/>
                <w:numId w:val="19"/>
              </w:numPr>
              <w:spacing w:line="276" w:lineRule="auto"/>
              <w:jc w:val="both"/>
              <w:rPr>
                <w:rFonts w:ascii="Times New Roman" w:eastAsia="MS Mincho" w:hAnsi="Times New Roman" w:cs="Times New Roman"/>
                <w:b/>
                <w:sz w:val="24"/>
                <w:szCs w:val="24"/>
              </w:rPr>
            </w:pPr>
            <w:r w:rsidRPr="00E25815">
              <w:rPr>
                <w:rFonts w:ascii="Times New Roman" w:hAnsi="Times New Roman" w:cs="Times New Roman"/>
                <w:sz w:val="24"/>
                <w:szCs w:val="24"/>
              </w:rPr>
              <w:t>të dhënat për shëndetin dhe jetën seksuale?</w:t>
            </w:r>
          </w:p>
          <w:p w14:paraId="44578876" w14:textId="031DCBD7" w:rsidR="00BC3C11" w:rsidRPr="00E25815" w:rsidRDefault="00A6592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Përjashtuar rastet e kësaj pike (c), institucioni arsimor a ka përpunuar të dhënat sensitive të nxënësve, vetëm nëse subjekti ka dhënë pëlqimin, që mund të revokohet në çdo rast dhe e bën të paligjshëm përpunimin e mëtejshëm të të dhënave, si dhe në të gjitha rastet e parashikuara në nenin 7, pika 2, e ligjit nr. 9887, datë 10.03.2008 “Për mbrojtjen e të dhënave personale”, i ndryshuar?</w:t>
            </w:r>
          </w:p>
        </w:tc>
        <w:tc>
          <w:tcPr>
            <w:tcW w:w="540" w:type="dxa"/>
            <w:shd w:val="clear" w:color="auto" w:fill="auto"/>
            <w:vAlign w:val="center"/>
          </w:tcPr>
          <w:p w14:paraId="6D1AF354"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DF5BCE6"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175CA63D"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58622E1A"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3C3C7063" w14:textId="77777777" w:rsidTr="006465E1">
        <w:trPr>
          <w:trHeight w:val="552"/>
          <w:jc w:val="center"/>
        </w:trPr>
        <w:tc>
          <w:tcPr>
            <w:tcW w:w="583" w:type="dxa"/>
            <w:shd w:val="clear" w:color="auto" w:fill="auto"/>
            <w:vAlign w:val="center"/>
          </w:tcPr>
          <w:p w14:paraId="32E3AD24" w14:textId="18F5A398" w:rsidR="00BC3C1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6</w:t>
            </w:r>
          </w:p>
        </w:tc>
        <w:tc>
          <w:tcPr>
            <w:tcW w:w="2700" w:type="dxa"/>
          </w:tcPr>
          <w:p w14:paraId="275E39E6" w14:textId="5574461C" w:rsidR="000C4718" w:rsidRPr="00E25815" w:rsidRDefault="000C4718"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7, Kreu I</w:t>
            </w:r>
          </w:p>
          <w:p w14:paraId="63760974" w14:textId="64DFF5C2" w:rsidR="00BC3C11" w:rsidRPr="00E25815" w:rsidRDefault="000C4718"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42559D01" w14:textId="05097A62" w:rsidR="00BC3C11" w:rsidRPr="00E25815" w:rsidRDefault="000C4718"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A ka siguruar drejtori i institucionit arsimor kushtet teknike dhe organizative për mbledhjen, përpunimin dhe mbrojtjen e të dhënave personale të subjekteve të institucionit përkatës, si dhe a ka plotësuar dhe përditësuar dosjet personale?</w:t>
            </w:r>
          </w:p>
        </w:tc>
        <w:tc>
          <w:tcPr>
            <w:tcW w:w="540" w:type="dxa"/>
            <w:shd w:val="clear" w:color="auto" w:fill="auto"/>
            <w:vAlign w:val="center"/>
          </w:tcPr>
          <w:p w14:paraId="6974FE7C"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853D40E"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52FB0456"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2E23CA0"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5290F531" w14:textId="77777777" w:rsidTr="006465E1">
        <w:trPr>
          <w:trHeight w:val="552"/>
          <w:jc w:val="center"/>
        </w:trPr>
        <w:tc>
          <w:tcPr>
            <w:tcW w:w="583" w:type="dxa"/>
            <w:shd w:val="clear" w:color="auto" w:fill="auto"/>
            <w:vAlign w:val="center"/>
          </w:tcPr>
          <w:p w14:paraId="13D86DD2" w14:textId="2291C3D4" w:rsidR="00BC3C1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7</w:t>
            </w:r>
          </w:p>
        </w:tc>
        <w:tc>
          <w:tcPr>
            <w:tcW w:w="2700" w:type="dxa"/>
          </w:tcPr>
          <w:p w14:paraId="60B18017" w14:textId="40C0706A" w:rsidR="00F1129E" w:rsidRPr="00E25815" w:rsidRDefault="00F1129E"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7, Kreu I</w:t>
            </w:r>
          </w:p>
          <w:p w14:paraId="70F9BFD1" w14:textId="148BEFA3" w:rsidR="00BC3C11" w:rsidRPr="00E25815" w:rsidRDefault="00F1129E"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3840AD69" w14:textId="34F676B7" w:rsidR="00BC3C11" w:rsidRPr="00E25815" w:rsidRDefault="00F1129E"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 xml:space="preserve">A </w:t>
            </w:r>
            <w:r w:rsidR="003D6E1E" w:rsidRPr="00E25815">
              <w:rPr>
                <w:rFonts w:ascii="Times New Roman" w:hAnsi="Times New Roman" w:cs="Times New Roman"/>
                <w:sz w:val="24"/>
                <w:szCs w:val="24"/>
              </w:rPr>
              <w:t xml:space="preserve">është njohur </w:t>
            </w:r>
            <w:r w:rsidRPr="00E25815">
              <w:rPr>
                <w:rFonts w:ascii="Times New Roman" w:hAnsi="Times New Roman" w:cs="Times New Roman"/>
                <w:sz w:val="24"/>
                <w:szCs w:val="24"/>
              </w:rPr>
              <w:t xml:space="preserve">drejtori i institucionit arsimor </w:t>
            </w:r>
            <w:r w:rsidR="003D6E1E" w:rsidRPr="00E25815">
              <w:rPr>
                <w:rFonts w:ascii="Times New Roman" w:hAnsi="Times New Roman" w:cs="Times New Roman"/>
                <w:sz w:val="24"/>
                <w:szCs w:val="24"/>
              </w:rPr>
              <w:t xml:space="preserve">dhe </w:t>
            </w:r>
            <w:r w:rsidRPr="00E25815">
              <w:rPr>
                <w:rFonts w:ascii="Times New Roman" w:hAnsi="Times New Roman" w:cs="Times New Roman"/>
                <w:sz w:val="24"/>
                <w:szCs w:val="24"/>
              </w:rPr>
              <w:t xml:space="preserve">a </w:t>
            </w:r>
            <w:r w:rsidR="003D6E1E" w:rsidRPr="00E25815">
              <w:rPr>
                <w:rFonts w:ascii="Times New Roman" w:hAnsi="Times New Roman" w:cs="Times New Roman"/>
                <w:sz w:val="24"/>
                <w:szCs w:val="24"/>
              </w:rPr>
              <w:t>ka njohur kontrolluesit dhe përpunuesin me ligjin në fuqi për mbrojtjen e të dhënave perso</w:t>
            </w:r>
            <w:r w:rsidRPr="00E25815">
              <w:rPr>
                <w:rFonts w:ascii="Times New Roman" w:hAnsi="Times New Roman" w:cs="Times New Roman"/>
                <w:sz w:val="24"/>
                <w:szCs w:val="24"/>
              </w:rPr>
              <w:t>nale dhe aktet e tij nënligjore?</w:t>
            </w:r>
          </w:p>
        </w:tc>
        <w:tc>
          <w:tcPr>
            <w:tcW w:w="540" w:type="dxa"/>
            <w:shd w:val="clear" w:color="auto" w:fill="auto"/>
            <w:vAlign w:val="center"/>
          </w:tcPr>
          <w:p w14:paraId="244971FC"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0A6860C"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7F71485B"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7F1CEA2"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18DA56CE" w14:textId="77777777" w:rsidTr="006465E1">
        <w:trPr>
          <w:trHeight w:val="552"/>
          <w:jc w:val="center"/>
        </w:trPr>
        <w:tc>
          <w:tcPr>
            <w:tcW w:w="583" w:type="dxa"/>
            <w:shd w:val="clear" w:color="auto" w:fill="auto"/>
            <w:vAlign w:val="center"/>
          </w:tcPr>
          <w:p w14:paraId="44E27B55" w14:textId="4D126C0A" w:rsidR="00BC3C1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8</w:t>
            </w:r>
          </w:p>
        </w:tc>
        <w:tc>
          <w:tcPr>
            <w:tcW w:w="2700" w:type="dxa"/>
          </w:tcPr>
          <w:p w14:paraId="7A5EAF00" w14:textId="2AC55CD3" w:rsidR="00F1129E" w:rsidRPr="00E25815" w:rsidRDefault="00F1129E"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8, Kreu I</w:t>
            </w:r>
          </w:p>
          <w:p w14:paraId="3FA245A5" w14:textId="1D6C7EC0" w:rsidR="00BC3C11" w:rsidRPr="00E25815" w:rsidRDefault="00F1129E" w:rsidP="00E25815">
            <w:pPr>
              <w:pStyle w:val="Default"/>
              <w:spacing w:line="276" w:lineRule="auto"/>
              <w:rPr>
                <w:rFonts w:ascii="Times New Roman" w:hAnsi="Times New Roman" w:cs="Times New Roman"/>
                <w:highlight w:val="cyan"/>
                <w:lang w:val="sq-AL"/>
              </w:rPr>
            </w:pPr>
            <w:r w:rsidRPr="00E25815">
              <w:rPr>
                <w:rFonts w:ascii="Times New Roman" w:hAnsi="Times New Roman" w:cs="Times New Roman"/>
                <w:lang w:val="it-IT"/>
              </w:rPr>
              <w:t>Udhëzimi nr. 12, datë 27.04.2015,</w:t>
            </w:r>
          </w:p>
        </w:tc>
        <w:tc>
          <w:tcPr>
            <w:tcW w:w="3600" w:type="dxa"/>
            <w:shd w:val="clear" w:color="auto" w:fill="auto"/>
          </w:tcPr>
          <w:p w14:paraId="4F5695A5" w14:textId="765D2D84" w:rsidR="00BC3C11" w:rsidRPr="00E25815" w:rsidRDefault="00F1129E"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A ka informuar drejtori i institucionit arsimor punonjësit arsimorë, nxënësit e moshës mbi 18 vjeç, si dhe prindërit/kujdestarët ligjorë për arsyen e mbledhjes së të dhënave personale të subjekteve, përdorimin dhe mbrojtjen e tyre?</w:t>
            </w:r>
          </w:p>
        </w:tc>
        <w:tc>
          <w:tcPr>
            <w:tcW w:w="540" w:type="dxa"/>
            <w:shd w:val="clear" w:color="auto" w:fill="auto"/>
            <w:vAlign w:val="center"/>
          </w:tcPr>
          <w:p w14:paraId="47B7B874"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6E2C07FD"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2A3B6A8D"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4735D98"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6CAFB92A" w14:textId="77777777" w:rsidTr="006465E1">
        <w:trPr>
          <w:trHeight w:val="552"/>
          <w:jc w:val="center"/>
        </w:trPr>
        <w:tc>
          <w:tcPr>
            <w:tcW w:w="583" w:type="dxa"/>
            <w:shd w:val="clear" w:color="auto" w:fill="auto"/>
            <w:vAlign w:val="center"/>
          </w:tcPr>
          <w:p w14:paraId="0AC6C944" w14:textId="56C7952C" w:rsidR="00BC3C1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9</w:t>
            </w:r>
          </w:p>
        </w:tc>
        <w:tc>
          <w:tcPr>
            <w:tcW w:w="2700" w:type="dxa"/>
          </w:tcPr>
          <w:p w14:paraId="722B4344" w14:textId="1DAB5E5C" w:rsidR="00370C52" w:rsidRPr="00E25815" w:rsidRDefault="00370C52"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8, Kreu I</w:t>
            </w:r>
          </w:p>
          <w:p w14:paraId="0723EEBA" w14:textId="00C06C30" w:rsidR="00BC3C11" w:rsidRPr="00E25815" w:rsidRDefault="00370C52"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088A11D1" w14:textId="0DE8BB98" w:rsidR="00BC3C11" w:rsidRPr="00E25815" w:rsidRDefault="00370C52"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A janë njohur punonjësi arsimor, prindërit e nxënësit dhe nxënësi i moshës mbi 18 vjeç, pas kërkesës së tyre me shkrim, drejtuar drejtorit të institucionit,  me të dhënat personale dhe dosjen personale të subjektit përkatës, në prani të kontrolluesit ose përpunuesit?</w:t>
            </w:r>
          </w:p>
        </w:tc>
        <w:tc>
          <w:tcPr>
            <w:tcW w:w="540" w:type="dxa"/>
            <w:shd w:val="clear" w:color="auto" w:fill="auto"/>
            <w:vAlign w:val="center"/>
          </w:tcPr>
          <w:p w14:paraId="33DA33E7"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505E881"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5EB5708E"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1ABF3AA"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BC3C11" w:rsidRPr="00E25815" w14:paraId="16886745" w14:textId="77777777" w:rsidTr="006465E1">
        <w:trPr>
          <w:trHeight w:val="552"/>
          <w:jc w:val="center"/>
        </w:trPr>
        <w:tc>
          <w:tcPr>
            <w:tcW w:w="583" w:type="dxa"/>
            <w:shd w:val="clear" w:color="auto" w:fill="auto"/>
            <w:vAlign w:val="center"/>
          </w:tcPr>
          <w:p w14:paraId="7318A573" w14:textId="6118E7D2" w:rsidR="00BC3C1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10</w:t>
            </w:r>
          </w:p>
        </w:tc>
        <w:tc>
          <w:tcPr>
            <w:tcW w:w="2700" w:type="dxa"/>
          </w:tcPr>
          <w:p w14:paraId="109EAB66" w14:textId="36CE168C" w:rsidR="00A331B9" w:rsidRPr="00E25815" w:rsidRDefault="00A331B9"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9, Kreu I</w:t>
            </w:r>
          </w:p>
          <w:p w14:paraId="13901C59" w14:textId="32221157" w:rsidR="00BC3C11" w:rsidRPr="00E25815" w:rsidRDefault="00A331B9"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1A9C47A5" w14:textId="543937FE" w:rsidR="00BC3C11" w:rsidRPr="00E25815" w:rsidRDefault="00A331B9"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kanë dhënë punonjësi arsimor, prindi i nxënësit dhe nxënësi mbi moshën 18 vjeç, pëlqimin për mbledhjen e një të dhëne të veçantë personale?</w:t>
            </w:r>
          </w:p>
        </w:tc>
        <w:tc>
          <w:tcPr>
            <w:tcW w:w="540" w:type="dxa"/>
            <w:shd w:val="clear" w:color="auto" w:fill="auto"/>
            <w:vAlign w:val="center"/>
          </w:tcPr>
          <w:p w14:paraId="78753917"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41C1161"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260" w:type="dxa"/>
          </w:tcPr>
          <w:p w14:paraId="03D390FB" w14:textId="77777777" w:rsidR="00BC3C11" w:rsidRPr="00E25815" w:rsidRDefault="00BC3C1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66D9F62" w14:textId="77777777" w:rsidR="00BC3C11" w:rsidRPr="00E25815" w:rsidRDefault="00BC3C11" w:rsidP="00E25815">
            <w:pPr>
              <w:spacing w:after="0"/>
              <w:jc w:val="center"/>
              <w:rPr>
                <w:rFonts w:ascii="Times New Roman" w:hAnsi="Times New Roman" w:cs="Times New Roman"/>
                <w:b/>
                <w:bCs/>
                <w:sz w:val="24"/>
                <w:szCs w:val="24"/>
                <w:highlight w:val="yellow"/>
              </w:rPr>
            </w:pPr>
          </w:p>
        </w:tc>
      </w:tr>
      <w:tr w:rsidR="003F07D1" w:rsidRPr="00E25815" w14:paraId="40BEBA6F" w14:textId="77777777" w:rsidTr="006465E1">
        <w:trPr>
          <w:trHeight w:val="552"/>
          <w:jc w:val="center"/>
        </w:trPr>
        <w:tc>
          <w:tcPr>
            <w:tcW w:w="583" w:type="dxa"/>
            <w:shd w:val="clear" w:color="auto" w:fill="auto"/>
            <w:vAlign w:val="center"/>
          </w:tcPr>
          <w:p w14:paraId="0D4E04FC" w14:textId="138248D3" w:rsidR="003F07D1" w:rsidRPr="00E25815" w:rsidRDefault="003F07D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11</w:t>
            </w:r>
          </w:p>
        </w:tc>
        <w:tc>
          <w:tcPr>
            <w:tcW w:w="2700" w:type="dxa"/>
          </w:tcPr>
          <w:p w14:paraId="0A2A534B" w14:textId="17EED388" w:rsidR="00A331B9" w:rsidRPr="00E25815" w:rsidRDefault="00A331B9"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9, Kreu I</w:t>
            </w:r>
          </w:p>
          <w:p w14:paraId="0521F6DD" w14:textId="14CA2895" w:rsidR="003F07D1" w:rsidRPr="00E25815" w:rsidRDefault="00A331B9"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0308426C" w14:textId="45ECA3EA" w:rsidR="003F07D1" w:rsidRPr="00E25815" w:rsidRDefault="00A331B9"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shd w:val="clear" w:color="auto" w:fill="FFFFFF"/>
              </w:rPr>
              <w:t>A është deklaruar pëlqimi me shkrim dhe a është bërë sipas modelit të shtojcave 2/1 dhe 2/2, bashkëlidhur këtij udhëzimi?</w:t>
            </w:r>
          </w:p>
        </w:tc>
        <w:tc>
          <w:tcPr>
            <w:tcW w:w="540" w:type="dxa"/>
            <w:shd w:val="clear" w:color="auto" w:fill="auto"/>
            <w:vAlign w:val="center"/>
          </w:tcPr>
          <w:p w14:paraId="6EE8DD4F"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67F02C1"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260" w:type="dxa"/>
          </w:tcPr>
          <w:p w14:paraId="01999BFB"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D019504" w14:textId="77777777" w:rsidR="003F07D1" w:rsidRPr="00E25815" w:rsidRDefault="003F07D1" w:rsidP="00E25815">
            <w:pPr>
              <w:spacing w:after="0"/>
              <w:jc w:val="center"/>
              <w:rPr>
                <w:rFonts w:ascii="Times New Roman" w:hAnsi="Times New Roman" w:cs="Times New Roman"/>
                <w:b/>
                <w:bCs/>
                <w:sz w:val="24"/>
                <w:szCs w:val="24"/>
                <w:highlight w:val="yellow"/>
              </w:rPr>
            </w:pPr>
          </w:p>
        </w:tc>
      </w:tr>
      <w:tr w:rsidR="003F07D1" w:rsidRPr="00E25815" w14:paraId="3E352C6A" w14:textId="77777777" w:rsidTr="006465E1">
        <w:trPr>
          <w:trHeight w:val="1340"/>
          <w:jc w:val="center"/>
        </w:trPr>
        <w:tc>
          <w:tcPr>
            <w:tcW w:w="583" w:type="dxa"/>
            <w:shd w:val="clear" w:color="auto" w:fill="auto"/>
            <w:vAlign w:val="center"/>
          </w:tcPr>
          <w:p w14:paraId="4B5AA9A9" w14:textId="08306F7E" w:rsidR="003F07D1" w:rsidRPr="00E25815" w:rsidRDefault="003F07D1" w:rsidP="00E25815">
            <w:pPr>
              <w:spacing w:after="0"/>
              <w:jc w:val="center"/>
              <w:rPr>
                <w:rFonts w:ascii="Times New Roman" w:hAnsi="Times New Roman" w:cs="Times New Roman"/>
                <w:sz w:val="24"/>
                <w:szCs w:val="24"/>
                <w:highlight w:val="yellow"/>
              </w:rPr>
            </w:pPr>
            <w:r w:rsidRPr="00E25815">
              <w:rPr>
                <w:rFonts w:ascii="Times New Roman" w:hAnsi="Times New Roman" w:cs="Times New Roman"/>
                <w:sz w:val="24"/>
                <w:szCs w:val="24"/>
              </w:rPr>
              <w:t>12</w:t>
            </w:r>
          </w:p>
        </w:tc>
        <w:tc>
          <w:tcPr>
            <w:tcW w:w="2700" w:type="dxa"/>
          </w:tcPr>
          <w:p w14:paraId="7CF58643" w14:textId="73D69ECE" w:rsidR="0051052F" w:rsidRPr="00E25815" w:rsidRDefault="0051052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9, Kreu I</w:t>
            </w:r>
          </w:p>
          <w:p w14:paraId="702B948E" w14:textId="722CB312" w:rsidR="003F07D1" w:rsidRPr="00E25815" w:rsidRDefault="0051052F"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52EEF575" w14:textId="4C82562C" w:rsidR="003F07D1" w:rsidRPr="00E25815" w:rsidRDefault="0051052F"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shd w:val="clear" w:color="auto" w:fill="FFFFFF"/>
              </w:rPr>
              <w:t>A ka mundësuar institucioni arsimor në çdo kohë tërheqjen e deklaratës së pëlqimit?</w:t>
            </w:r>
          </w:p>
        </w:tc>
        <w:tc>
          <w:tcPr>
            <w:tcW w:w="540" w:type="dxa"/>
            <w:shd w:val="clear" w:color="auto" w:fill="auto"/>
            <w:vAlign w:val="center"/>
          </w:tcPr>
          <w:p w14:paraId="344B7CAB"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EFA8CEE"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260" w:type="dxa"/>
          </w:tcPr>
          <w:p w14:paraId="7CFD5402"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D8CD0DB" w14:textId="77777777" w:rsidR="003F07D1" w:rsidRPr="00E25815" w:rsidRDefault="003F07D1" w:rsidP="00E25815">
            <w:pPr>
              <w:spacing w:after="0"/>
              <w:jc w:val="center"/>
              <w:rPr>
                <w:rFonts w:ascii="Times New Roman" w:hAnsi="Times New Roman" w:cs="Times New Roman"/>
                <w:b/>
                <w:bCs/>
                <w:sz w:val="24"/>
                <w:szCs w:val="24"/>
                <w:highlight w:val="yellow"/>
              </w:rPr>
            </w:pPr>
          </w:p>
        </w:tc>
      </w:tr>
      <w:tr w:rsidR="003F07D1" w:rsidRPr="00E25815" w14:paraId="7D44AB64" w14:textId="77777777" w:rsidTr="006465E1">
        <w:trPr>
          <w:trHeight w:val="552"/>
          <w:jc w:val="center"/>
        </w:trPr>
        <w:tc>
          <w:tcPr>
            <w:tcW w:w="583" w:type="dxa"/>
            <w:shd w:val="clear" w:color="auto" w:fill="auto"/>
            <w:vAlign w:val="center"/>
          </w:tcPr>
          <w:p w14:paraId="7CD14310" w14:textId="45885779" w:rsidR="003F07D1" w:rsidRPr="00E25815" w:rsidRDefault="00310671" w:rsidP="00E25815">
            <w:pPr>
              <w:spacing w:after="0"/>
              <w:jc w:val="center"/>
              <w:rPr>
                <w:rFonts w:ascii="Times New Roman" w:hAnsi="Times New Roman" w:cs="Times New Roman"/>
                <w:sz w:val="24"/>
                <w:szCs w:val="24"/>
                <w:highlight w:val="yellow"/>
              </w:rPr>
            </w:pPr>
            <w:r w:rsidRPr="00E25815">
              <w:rPr>
                <w:rFonts w:ascii="Times New Roman" w:hAnsi="Times New Roman" w:cs="Times New Roman"/>
                <w:sz w:val="24"/>
                <w:szCs w:val="24"/>
              </w:rPr>
              <w:t>13</w:t>
            </w:r>
          </w:p>
        </w:tc>
        <w:tc>
          <w:tcPr>
            <w:tcW w:w="2700" w:type="dxa"/>
          </w:tcPr>
          <w:p w14:paraId="0EEB9224" w14:textId="11D6E3B9" w:rsidR="0051052F" w:rsidRPr="00E25815" w:rsidRDefault="0051052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d, Neni 9, Kreu I</w:t>
            </w:r>
          </w:p>
          <w:p w14:paraId="0306BB5F" w14:textId="7E52362E" w:rsidR="003F07D1" w:rsidRPr="00E25815" w:rsidRDefault="0051052F"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344ED70C" w14:textId="56938F81" w:rsidR="003F07D1" w:rsidRPr="00E25815" w:rsidRDefault="0051052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ka dhënë pëlqim me shkrim, prindi i nxënësit ose nxënësi mbi moshën 18 vjeç,  për afishimin e fotos së nxënësit/të tij në mjedisin e institucionit arsimor dhe publikimin e fotografisë ose videos në internet, pasi është njohur paraprakisht me pasojat e këtij publikimi?</w:t>
            </w:r>
          </w:p>
        </w:tc>
        <w:tc>
          <w:tcPr>
            <w:tcW w:w="540" w:type="dxa"/>
            <w:shd w:val="clear" w:color="auto" w:fill="auto"/>
            <w:vAlign w:val="center"/>
          </w:tcPr>
          <w:p w14:paraId="4F9CAF4B"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8FDA91C"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260" w:type="dxa"/>
          </w:tcPr>
          <w:p w14:paraId="464D8158"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667F592" w14:textId="77777777" w:rsidR="003F07D1" w:rsidRPr="00E25815" w:rsidRDefault="003F07D1" w:rsidP="00E25815">
            <w:pPr>
              <w:spacing w:after="0"/>
              <w:jc w:val="center"/>
              <w:rPr>
                <w:rFonts w:ascii="Times New Roman" w:hAnsi="Times New Roman" w:cs="Times New Roman"/>
                <w:b/>
                <w:bCs/>
                <w:sz w:val="24"/>
                <w:szCs w:val="24"/>
                <w:highlight w:val="yellow"/>
              </w:rPr>
            </w:pPr>
          </w:p>
        </w:tc>
      </w:tr>
      <w:tr w:rsidR="003F07D1" w:rsidRPr="00E25815" w14:paraId="1A4CA908" w14:textId="77777777" w:rsidTr="006465E1">
        <w:trPr>
          <w:trHeight w:val="1610"/>
          <w:jc w:val="center"/>
        </w:trPr>
        <w:tc>
          <w:tcPr>
            <w:tcW w:w="583" w:type="dxa"/>
            <w:shd w:val="clear" w:color="auto" w:fill="auto"/>
            <w:vAlign w:val="center"/>
          </w:tcPr>
          <w:p w14:paraId="2E3B3CEC" w14:textId="1A9085F1" w:rsidR="003F07D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14</w:t>
            </w:r>
          </w:p>
        </w:tc>
        <w:tc>
          <w:tcPr>
            <w:tcW w:w="2700" w:type="dxa"/>
          </w:tcPr>
          <w:p w14:paraId="1AD91242" w14:textId="2EFD66E5" w:rsidR="0051052F" w:rsidRPr="00E25815" w:rsidRDefault="0051052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10, Kreu I</w:t>
            </w:r>
          </w:p>
          <w:p w14:paraId="319CF005" w14:textId="149E20EE" w:rsidR="003F07D1" w:rsidRPr="00E25815" w:rsidRDefault="0051052F"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6CB0B1D3" w14:textId="58C5CC3D" w:rsidR="003F07D1" w:rsidRPr="00E25815" w:rsidRDefault="001A5B21"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shd w:val="clear" w:color="auto" w:fill="FFFFFF"/>
              </w:rPr>
              <w:t>Kur një e dhënë personale ka pasur ndonjë gabim, a është korrigjuar nga kontrolluesi /përpunuesi vetëm në prani të drejtorit të institucionit arsimor, si dhe a është nënshkruar nga drejtori dhe kontrolluesi /përpunuesi krahas vendit të korrigjuar, duke shënuar edhe datën e korrigjimit? </w:t>
            </w:r>
            <w:r w:rsidR="0051052F" w:rsidRPr="00E25815">
              <w:rPr>
                <w:rFonts w:ascii="Times New Roman" w:hAnsi="Times New Roman" w:cs="Times New Roman"/>
                <w:sz w:val="24"/>
                <w:szCs w:val="24"/>
                <w:shd w:val="clear" w:color="auto" w:fill="FFFFFF"/>
              </w:rPr>
              <w:t xml:space="preserve"> </w:t>
            </w:r>
          </w:p>
        </w:tc>
        <w:tc>
          <w:tcPr>
            <w:tcW w:w="540" w:type="dxa"/>
            <w:shd w:val="clear" w:color="auto" w:fill="auto"/>
            <w:vAlign w:val="center"/>
          </w:tcPr>
          <w:p w14:paraId="51A2ECD4"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264608C"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260" w:type="dxa"/>
          </w:tcPr>
          <w:p w14:paraId="0FD8CB68"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B0001AB" w14:textId="77777777" w:rsidR="003F07D1" w:rsidRPr="00E25815" w:rsidRDefault="003F07D1" w:rsidP="00E25815">
            <w:pPr>
              <w:spacing w:after="0"/>
              <w:jc w:val="center"/>
              <w:rPr>
                <w:rFonts w:ascii="Times New Roman" w:hAnsi="Times New Roman" w:cs="Times New Roman"/>
                <w:b/>
                <w:bCs/>
                <w:sz w:val="24"/>
                <w:szCs w:val="24"/>
                <w:highlight w:val="yellow"/>
              </w:rPr>
            </w:pPr>
          </w:p>
        </w:tc>
      </w:tr>
      <w:tr w:rsidR="003F07D1" w:rsidRPr="00E25815" w14:paraId="003DF805" w14:textId="77777777" w:rsidTr="006465E1">
        <w:trPr>
          <w:trHeight w:val="552"/>
          <w:jc w:val="center"/>
        </w:trPr>
        <w:tc>
          <w:tcPr>
            <w:tcW w:w="583" w:type="dxa"/>
            <w:shd w:val="clear" w:color="auto" w:fill="auto"/>
            <w:vAlign w:val="center"/>
          </w:tcPr>
          <w:p w14:paraId="09F237B3" w14:textId="356F1EE1" w:rsidR="003F07D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15</w:t>
            </w:r>
          </w:p>
        </w:tc>
        <w:tc>
          <w:tcPr>
            <w:tcW w:w="2700" w:type="dxa"/>
          </w:tcPr>
          <w:p w14:paraId="6208654E" w14:textId="197EA3C7" w:rsidR="00467330" w:rsidRPr="00E25815" w:rsidRDefault="00467330"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10, Kreu I</w:t>
            </w:r>
          </w:p>
          <w:p w14:paraId="2C4F86D3" w14:textId="77235014" w:rsidR="003F07D1" w:rsidRPr="00E25815" w:rsidRDefault="00467330"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6557F281" w14:textId="13092552" w:rsidR="00681C9C" w:rsidRPr="00E25815" w:rsidRDefault="00681C9C"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 xml:space="preserve">A e ka kontrolluar drejtori i institucionit arsimor plotësinë dhe saktësinë e dosjeve personale, të paktën një herë në fund të vitit shkollor, si dhe a ka paraqitur konstatimet e tij me një shkresë, me nënshkrimin e tij dhe datën e kontrollit? </w:t>
            </w:r>
          </w:p>
          <w:p w14:paraId="01F41A5B" w14:textId="02F1D871" w:rsidR="003F07D1" w:rsidRPr="00E25815" w:rsidRDefault="00681C9C"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është kontrolluar plotësia dhe saktësia e dosjes personale të drejtorit të institucionit arsimor një herë në vit nga përpunuesi i tij?</w:t>
            </w:r>
          </w:p>
        </w:tc>
        <w:tc>
          <w:tcPr>
            <w:tcW w:w="540" w:type="dxa"/>
            <w:shd w:val="clear" w:color="auto" w:fill="auto"/>
            <w:vAlign w:val="center"/>
          </w:tcPr>
          <w:p w14:paraId="0CA3D666"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464C986"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260" w:type="dxa"/>
          </w:tcPr>
          <w:p w14:paraId="2993C235" w14:textId="77777777" w:rsidR="003F07D1" w:rsidRPr="00E25815" w:rsidRDefault="003F07D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48E401A" w14:textId="77777777" w:rsidR="003F07D1" w:rsidRPr="00E25815" w:rsidRDefault="003F07D1" w:rsidP="00E25815">
            <w:pPr>
              <w:spacing w:after="0"/>
              <w:jc w:val="center"/>
              <w:rPr>
                <w:rFonts w:ascii="Times New Roman" w:hAnsi="Times New Roman" w:cs="Times New Roman"/>
                <w:b/>
                <w:bCs/>
                <w:sz w:val="24"/>
                <w:szCs w:val="24"/>
                <w:highlight w:val="yellow"/>
              </w:rPr>
            </w:pPr>
          </w:p>
        </w:tc>
      </w:tr>
      <w:tr w:rsidR="003E6116" w:rsidRPr="00E25815" w14:paraId="35BACAA5" w14:textId="77777777" w:rsidTr="006465E1">
        <w:trPr>
          <w:trHeight w:val="552"/>
          <w:jc w:val="center"/>
        </w:trPr>
        <w:tc>
          <w:tcPr>
            <w:tcW w:w="583" w:type="dxa"/>
            <w:shd w:val="clear" w:color="auto" w:fill="auto"/>
            <w:vAlign w:val="center"/>
          </w:tcPr>
          <w:p w14:paraId="7E290975" w14:textId="03007DA7" w:rsidR="003E6116"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16</w:t>
            </w:r>
          </w:p>
        </w:tc>
        <w:tc>
          <w:tcPr>
            <w:tcW w:w="2700" w:type="dxa"/>
          </w:tcPr>
          <w:p w14:paraId="10BB5AD4" w14:textId="11B7F2C8" w:rsidR="00467330" w:rsidRPr="00E25815" w:rsidRDefault="00467330"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11, Kreu I</w:t>
            </w:r>
          </w:p>
          <w:p w14:paraId="075CB941" w14:textId="7E982518" w:rsidR="003E6116" w:rsidRPr="00E25815" w:rsidRDefault="00467330"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0B3BADE3" w14:textId="1C5CBEF5" w:rsidR="003E6116" w:rsidRPr="00E25815" w:rsidRDefault="0046733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janë ruajtur dosjet personale në dosje ose skeda elektronike?</w:t>
            </w:r>
          </w:p>
        </w:tc>
        <w:tc>
          <w:tcPr>
            <w:tcW w:w="540" w:type="dxa"/>
            <w:shd w:val="clear" w:color="auto" w:fill="auto"/>
            <w:vAlign w:val="center"/>
          </w:tcPr>
          <w:p w14:paraId="0B8A8495"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C0CF48F"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260" w:type="dxa"/>
          </w:tcPr>
          <w:p w14:paraId="780F0722"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391A6D9" w14:textId="77777777" w:rsidR="003E6116" w:rsidRPr="00E25815" w:rsidRDefault="003E6116" w:rsidP="00E25815">
            <w:pPr>
              <w:spacing w:after="0"/>
              <w:jc w:val="center"/>
              <w:rPr>
                <w:rFonts w:ascii="Times New Roman" w:hAnsi="Times New Roman" w:cs="Times New Roman"/>
                <w:b/>
                <w:bCs/>
                <w:sz w:val="24"/>
                <w:szCs w:val="24"/>
                <w:highlight w:val="yellow"/>
              </w:rPr>
            </w:pPr>
          </w:p>
        </w:tc>
      </w:tr>
      <w:tr w:rsidR="003E6116" w:rsidRPr="00E25815" w14:paraId="13101F51" w14:textId="77777777" w:rsidTr="006465E1">
        <w:trPr>
          <w:trHeight w:val="552"/>
          <w:jc w:val="center"/>
        </w:trPr>
        <w:tc>
          <w:tcPr>
            <w:tcW w:w="583" w:type="dxa"/>
            <w:shd w:val="clear" w:color="auto" w:fill="auto"/>
            <w:vAlign w:val="center"/>
          </w:tcPr>
          <w:p w14:paraId="7597B0F2" w14:textId="44E10FF6" w:rsidR="003E6116"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17</w:t>
            </w:r>
          </w:p>
        </w:tc>
        <w:tc>
          <w:tcPr>
            <w:tcW w:w="2700" w:type="dxa"/>
          </w:tcPr>
          <w:p w14:paraId="47EBCD5E" w14:textId="5F1EA9B3" w:rsidR="00467330" w:rsidRPr="00E25815" w:rsidRDefault="00467330"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11, Kreu I</w:t>
            </w:r>
          </w:p>
          <w:p w14:paraId="576C250F" w14:textId="3C3279FF" w:rsidR="003E6116" w:rsidRPr="00E25815" w:rsidRDefault="00467330"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6AD685A4" w14:textId="4D08C34B" w:rsidR="003E6116" w:rsidRPr="00E25815" w:rsidRDefault="0046733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janë ruajtur dosjet personale përgjithmonë në një mjedis të institucionit arsimor, në kushte sigurie, të mbrojtura nga dëmtimi?</w:t>
            </w:r>
          </w:p>
        </w:tc>
        <w:tc>
          <w:tcPr>
            <w:tcW w:w="540" w:type="dxa"/>
            <w:shd w:val="clear" w:color="auto" w:fill="auto"/>
            <w:vAlign w:val="center"/>
          </w:tcPr>
          <w:p w14:paraId="42D1D293"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6881DC2"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260" w:type="dxa"/>
          </w:tcPr>
          <w:p w14:paraId="2EEA527A"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E6AD23B" w14:textId="77777777" w:rsidR="003E6116" w:rsidRPr="00E25815" w:rsidRDefault="003E6116" w:rsidP="00E25815">
            <w:pPr>
              <w:spacing w:after="0"/>
              <w:jc w:val="center"/>
              <w:rPr>
                <w:rFonts w:ascii="Times New Roman" w:hAnsi="Times New Roman" w:cs="Times New Roman"/>
                <w:b/>
                <w:bCs/>
                <w:sz w:val="24"/>
                <w:szCs w:val="24"/>
                <w:highlight w:val="yellow"/>
              </w:rPr>
            </w:pPr>
          </w:p>
        </w:tc>
      </w:tr>
      <w:tr w:rsidR="003E6116" w:rsidRPr="00E25815" w14:paraId="1536E4F5" w14:textId="77777777" w:rsidTr="006465E1">
        <w:trPr>
          <w:trHeight w:val="552"/>
          <w:jc w:val="center"/>
        </w:trPr>
        <w:tc>
          <w:tcPr>
            <w:tcW w:w="583" w:type="dxa"/>
            <w:shd w:val="clear" w:color="auto" w:fill="auto"/>
            <w:vAlign w:val="center"/>
          </w:tcPr>
          <w:p w14:paraId="14D3FEC5" w14:textId="092E353A" w:rsidR="003E6116"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18</w:t>
            </w:r>
          </w:p>
        </w:tc>
        <w:tc>
          <w:tcPr>
            <w:tcW w:w="2700" w:type="dxa"/>
          </w:tcPr>
          <w:p w14:paraId="061A9DE3" w14:textId="1267CD2B" w:rsidR="00467330" w:rsidRPr="00E25815" w:rsidRDefault="00467330"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11, Kreu I</w:t>
            </w:r>
          </w:p>
          <w:p w14:paraId="23E1814B" w14:textId="4627CD3B" w:rsidR="003E6116" w:rsidRPr="00E25815" w:rsidRDefault="00467330" w:rsidP="00E25815">
            <w:pPr>
              <w:spacing w:after="0"/>
              <w:jc w:val="both"/>
              <w:rPr>
                <w:rFonts w:ascii="Times New Roman" w:hAnsi="Times New Roman" w:cs="Times New Roman"/>
                <w:sz w:val="24"/>
                <w:szCs w:val="24"/>
                <w:highlight w:val="yellow"/>
              </w:rPr>
            </w:pPr>
            <w:r w:rsidRPr="00E25815">
              <w:rPr>
                <w:rFonts w:ascii="Times New Roman" w:hAnsi="Times New Roman" w:cs="Times New Roman"/>
                <w:sz w:val="24"/>
                <w:szCs w:val="24"/>
              </w:rPr>
              <w:t>Udhëzimi nr. 12, datë 27.04.2015,</w:t>
            </w:r>
          </w:p>
        </w:tc>
        <w:tc>
          <w:tcPr>
            <w:tcW w:w="3600" w:type="dxa"/>
            <w:shd w:val="clear" w:color="auto" w:fill="auto"/>
          </w:tcPr>
          <w:p w14:paraId="1D29D6CA" w14:textId="68BFC685" w:rsidR="003E6116" w:rsidRPr="00E25815" w:rsidRDefault="00467330"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janë fshirë të dhënat e tjera personale të nxënësit, që nuk i përkasin dosjes personale, në kohën e përcaktuar sipas akteve nënligjore në fuqi, të miratuara nga ministri i ministrisë përgjegjëse për arsimin?</w:t>
            </w:r>
          </w:p>
        </w:tc>
        <w:tc>
          <w:tcPr>
            <w:tcW w:w="540" w:type="dxa"/>
            <w:shd w:val="clear" w:color="auto" w:fill="auto"/>
            <w:vAlign w:val="center"/>
          </w:tcPr>
          <w:p w14:paraId="6921D43A"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1D7B4E6"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260" w:type="dxa"/>
          </w:tcPr>
          <w:p w14:paraId="5B43B0BF"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EE07D62" w14:textId="77777777" w:rsidR="003E6116" w:rsidRPr="00E25815" w:rsidRDefault="003E6116" w:rsidP="00E25815">
            <w:pPr>
              <w:spacing w:after="0"/>
              <w:jc w:val="center"/>
              <w:rPr>
                <w:rFonts w:ascii="Times New Roman" w:hAnsi="Times New Roman" w:cs="Times New Roman"/>
                <w:b/>
                <w:bCs/>
                <w:sz w:val="24"/>
                <w:szCs w:val="24"/>
                <w:highlight w:val="yellow"/>
              </w:rPr>
            </w:pPr>
          </w:p>
        </w:tc>
      </w:tr>
      <w:tr w:rsidR="003E6116" w:rsidRPr="00E25815" w14:paraId="38B529FE" w14:textId="77777777" w:rsidTr="006465E1">
        <w:trPr>
          <w:trHeight w:val="552"/>
          <w:jc w:val="center"/>
        </w:trPr>
        <w:tc>
          <w:tcPr>
            <w:tcW w:w="583" w:type="dxa"/>
            <w:shd w:val="clear" w:color="auto" w:fill="auto"/>
            <w:vAlign w:val="center"/>
          </w:tcPr>
          <w:p w14:paraId="4B3D73E7" w14:textId="4CBCA8EB" w:rsidR="003E6116"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19</w:t>
            </w:r>
          </w:p>
        </w:tc>
        <w:tc>
          <w:tcPr>
            <w:tcW w:w="2700" w:type="dxa"/>
          </w:tcPr>
          <w:p w14:paraId="281CB646" w14:textId="18902855" w:rsidR="00E83E88" w:rsidRPr="00E25815" w:rsidRDefault="00E83E88"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d, Neni 11, Kreu I</w:t>
            </w:r>
          </w:p>
          <w:p w14:paraId="0F942FA0" w14:textId="70897305" w:rsidR="003E6116" w:rsidRPr="00E25815" w:rsidRDefault="00E83E88" w:rsidP="00E25815">
            <w:pPr>
              <w:pStyle w:val="Default"/>
              <w:spacing w:line="276" w:lineRule="auto"/>
              <w:rPr>
                <w:rFonts w:ascii="Times New Roman" w:hAnsi="Times New Roman" w:cs="Times New Roman"/>
                <w:lang w:val="sq-AL"/>
              </w:rPr>
            </w:pPr>
            <w:r w:rsidRPr="00E25815">
              <w:rPr>
                <w:rFonts w:ascii="Times New Roman" w:hAnsi="Times New Roman" w:cs="Times New Roman"/>
                <w:lang w:val="it-IT"/>
              </w:rPr>
              <w:t>Udhëzimi nr. 12, datë 27.04.2015,</w:t>
            </w:r>
          </w:p>
        </w:tc>
        <w:tc>
          <w:tcPr>
            <w:tcW w:w="3600" w:type="dxa"/>
            <w:shd w:val="clear" w:color="auto" w:fill="auto"/>
          </w:tcPr>
          <w:p w14:paraId="42F3C446" w14:textId="375CB379" w:rsidR="003E6116" w:rsidRPr="00E25815" w:rsidRDefault="00E83E88"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ka ndaluar institucioni arsimor hyrjen e personave të paautorizuar me shkrim nga drejtuesi i institucionit arsimor, në mjedisin e punës së </w:t>
            </w:r>
            <w:r w:rsidRPr="00E25815">
              <w:rPr>
                <w:rFonts w:ascii="Times New Roman" w:hAnsi="Times New Roman" w:cs="Times New Roman"/>
                <w:sz w:val="24"/>
                <w:szCs w:val="24"/>
                <w:shd w:val="clear" w:color="auto" w:fill="FFFFFF"/>
              </w:rPr>
              <w:lastRenderedPageBreak/>
              <w:t>kontrolluesit/përpunuesit të të dhënave personale dhe në mjedisin ku ruhen dosjet personale të subjekteve?</w:t>
            </w:r>
          </w:p>
        </w:tc>
        <w:tc>
          <w:tcPr>
            <w:tcW w:w="540" w:type="dxa"/>
            <w:shd w:val="clear" w:color="auto" w:fill="auto"/>
            <w:vAlign w:val="center"/>
          </w:tcPr>
          <w:p w14:paraId="1CBD7F48"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2CC8BC6F"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260" w:type="dxa"/>
          </w:tcPr>
          <w:p w14:paraId="2BF1A88C"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0DBBB81" w14:textId="77777777" w:rsidR="003E6116" w:rsidRPr="00E25815" w:rsidRDefault="003E6116" w:rsidP="00E25815">
            <w:pPr>
              <w:spacing w:after="0"/>
              <w:jc w:val="center"/>
              <w:rPr>
                <w:rFonts w:ascii="Times New Roman" w:hAnsi="Times New Roman" w:cs="Times New Roman"/>
                <w:b/>
                <w:bCs/>
                <w:sz w:val="24"/>
                <w:szCs w:val="24"/>
                <w:highlight w:val="yellow"/>
              </w:rPr>
            </w:pPr>
          </w:p>
        </w:tc>
      </w:tr>
      <w:tr w:rsidR="003E6116" w:rsidRPr="00E25815" w14:paraId="6A006987" w14:textId="77777777" w:rsidTr="006465E1">
        <w:trPr>
          <w:trHeight w:val="552"/>
          <w:jc w:val="center"/>
        </w:trPr>
        <w:tc>
          <w:tcPr>
            <w:tcW w:w="583" w:type="dxa"/>
            <w:shd w:val="clear" w:color="auto" w:fill="auto"/>
            <w:vAlign w:val="center"/>
          </w:tcPr>
          <w:p w14:paraId="5D6FA049" w14:textId="2123695D" w:rsidR="003E6116"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20</w:t>
            </w:r>
          </w:p>
        </w:tc>
        <w:tc>
          <w:tcPr>
            <w:tcW w:w="2700" w:type="dxa"/>
          </w:tcPr>
          <w:p w14:paraId="7F48AD74" w14:textId="20F026B8" w:rsidR="00E83E88" w:rsidRPr="00E25815" w:rsidRDefault="00E83E88"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e, Neni 11, Kreu I</w:t>
            </w:r>
          </w:p>
          <w:p w14:paraId="1E64E989" w14:textId="22333F8B" w:rsidR="009C399F" w:rsidRPr="00E25815" w:rsidRDefault="00E83E88"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205FFE85" w14:textId="6D611050" w:rsidR="003E6116" w:rsidRPr="00E25815" w:rsidRDefault="00E83E88"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ka njoftuar kontrolluesi/ përpunuesi i të dhënave personale drejtorin e institucionit, në rastin e humbjes/zhdukjes së dokumentit me të dhënat personale, si dhe a ka marrë masa për të përcaktuar rrethanat në të cilat ka humbur apo është zhdukur dokumenti, si dhe për të eliminuar pasojat e dëmshme?</w:t>
            </w:r>
          </w:p>
        </w:tc>
        <w:tc>
          <w:tcPr>
            <w:tcW w:w="540" w:type="dxa"/>
            <w:shd w:val="clear" w:color="auto" w:fill="auto"/>
            <w:vAlign w:val="center"/>
          </w:tcPr>
          <w:p w14:paraId="1DB3EE50"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ACA3D2B"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260" w:type="dxa"/>
          </w:tcPr>
          <w:p w14:paraId="5B9966BF" w14:textId="77777777" w:rsidR="003E6116" w:rsidRPr="00E25815" w:rsidRDefault="003E6116"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7079C35" w14:textId="77777777" w:rsidR="003E6116" w:rsidRPr="00E25815" w:rsidRDefault="003E6116" w:rsidP="00E25815">
            <w:pPr>
              <w:spacing w:after="0"/>
              <w:jc w:val="center"/>
              <w:rPr>
                <w:rFonts w:ascii="Times New Roman" w:hAnsi="Times New Roman" w:cs="Times New Roman"/>
                <w:b/>
                <w:bCs/>
                <w:sz w:val="24"/>
                <w:szCs w:val="24"/>
                <w:highlight w:val="yellow"/>
              </w:rPr>
            </w:pPr>
          </w:p>
        </w:tc>
      </w:tr>
      <w:tr w:rsidR="00310671" w:rsidRPr="00E25815" w14:paraId="57041791" w14:textId="77777777" w:rsidTr="006465E1">
        <w:trPr>
          <w:trHeight w:val="552"/>
          <w:jc w:val="center"/>
        </w:trPr>
        <w:tc>
          <w:tcPr>
            <w:tcW w:w="583" w:type="dxa"/>
            <w:shd w:val="clear" w:color="auto" w:fill="auto"/>
            <w:vAlign w:val="center"/>
          </w:tcPr>
          <w:p w14:paraId="5FF627D7" w14:textId="098C2488" w:rsidR="00310671" w:rsidRPr="00E25815" w:rsidRDefault="00310671" w:rsidP="00E25815">
            <w:pPr>
              <w:spacing w:after="0"/>
              <w:jc w:val="center"/>
              <w:rPr>
                <w:rFonts w:ascii="Times New Roman" w:hAnsi="Times New Roman" w:cs="Times New Roman"/>
                <w:sz w:val="24"/>
                <w:szCs w:val="24"/>
                <w:highlight w:val="yellow"/>
              </w:rPr>
            </w:pPr>
            <w:r w:rsidRPr="00E25815">
              <w:rPr>
                <w:rFonts w:ascii="Times New Roman" w:hAnsi="Times New Roman" w:cs="Times New Roman"/>
                <w:sz w:val="24"/>
                <w:szCs w:val="24"/>
              </w:rPr>
              <w:t>21</w:t>
            </w:r>
          </w:p>
        </w:tc>
        <w:tc>
          <w:tcPr>
            <w:tcW w:w="2700" w:type="dxa"/>
          </w:tcPr>
          <w:p w14:paraId="0051D1F6" w14:textId="57E44B22" w:rsidR="00E7514C" w:rsidRPr="00E25815" w:rsidRDefault="00E7514C"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13, Kreu I</w:t>
            </w:r>
          </w:p>
          <w:p w14:paraId="01634318" w14:textId="5DF07E4A" w:rsidR="00310671" w:rsidRPr="00E25815" w:rsidRDefault="00E7514C" w:rsidP="00E25815">
            <w:pPr>
              <w:pStyle w:val="Default"/>
              <w:spacing w:line="276" w:lineRule="auto"/>
              <w:rPr>
                <w:rFonts w:ascii="Times New Roman" w:hAnsi="Times New Roman" w:cs="Times New Roman"/>
                <w:lang w:val="sq-AL"/>
              </w:rPr>
            </w:pPr>
            <w:r w:rsidRPr="00E25815">
              <w:rPr>
                <w:rFonts w:ascii="Times New Roman" w:hAnsi="Times New Roman" w:cs="Times New Roman"/>
                <w:lang w:val="it-IT"/>
              </w:rPr>
              <w:t>Udhëzimi nr. 12, datë 27.04.2015,</w:t>
            </w:r>
          </w:p>
        </w:tc>
        <w:tc>
          <w:tcPr>
            <w:tcW w:w="3600" w:type="dxa"/>
            <w:shd w:val="clear" w:color="auto" w:fill="auto"/>
          </w:tcPr>
          <w:p w14:paraId="581196FB" w14:textId="2CF43A73" w:rsidR="00310671" w:rsidRPr="00E25815" w:rsidRDefault="00E7514C"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i ka mbrojtur kontrolluesi /përpunuesi i skedave elektronike, ato me fjalëkalime të forta, që njihen vetëm prej tij dhe që i ka ndryshuar çdo 3 ose 6 muaj?</w:t>
            </w:r>
          </w:p>
        </w:tc>
        <w:tc>
          <w:tcPr>
            <w:tcW w:w="540" w:type="dxa"/>
            <w:shd w:val="clear" w:color="auto" w:fill="auto"/>
            <w:vAlign w:val="center"/>
          </w:tcPr>
          <w:p w14:paraId="35D9FBEB"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6A2386C"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185B36BE"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E4FD0A4"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6B628997" w14:textId="77777777" w:rsidTr="006465E1">
        <w:trPr>
          <w:trHeight w:val="552"/>
          <w:jc w:val="center"/>
        </w:trPr>
        <w:tc>
          <w:tcPr>
            <w:tcW w:w="583" w:type="dxa"/>
            <w:shd w:val="clear" w:color="auto" w:fill="auto"/>
            <w:vAlign w:val="center"/>
          </w:tcPr>
          <w:p w14:paraId="016A2FB3" w14:textId="74969741"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22</w:t>
            </w:r>
          </w:p>
        </w:tc>
        <w:tc>
          <w:tcPr>
            <w:tcW w:w="2700" w:type="dxa"/>
          </w:tcPr>
          <w:p w14:paraId="4F01B602" w14:textId="7499A1CB" w:rsidR="00E7514C" w:rsidRPr="00E25815" w:rsidRDefault="00E7514C"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13, Kreu I</w:t>
            </w:r>
          </w:p>
          <w:p w14:paraId="61B497B4" w14:textId="0FB0398E" w:rsidR="00310671" w:rsidRPr="00E25815" w:rsidRDefault="00E7514C"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682CBEA3" w14:textId="4D894021" w:rsidR="00310671" w:rsidRPr="00E25815" w:rsidRDefault="00E7514C"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i ka ruajtur kontrolluesi/ përpunuesi në kushte sigurie, të mbrojtura nga dëmtimi, kopje të file-ve të dosjeve të subjekteve ose të pjesëve të tyre që janë paraqitur në formë elektronike?</w:t>
            </w:r>
          </w:p>
        </w:tc>
        <w:tc>
          <w:tcPr>
            <w:tcW w:w="540" w:type="dxa"/>
            <w:shd w:val="clear" w:color="auto" w:fill="auto"/>
            <w:vAlign w:val="center"/>
          </w:tcPr>
          <w:p w14:paraId="179A6E40"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A844A78"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6029A06E"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7FC76B3"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2815FF7B" w14:textId="77777777" w:rsidTr="006465E1">
        <w:trPr>
          <w:trHeight w:val="552"/>
          <w:jc w:val="center"/>
        </w:trPr>
        <w:tc>
          <w:tcPr>
            <w:tcW w:w="583" w:type="dxa"/>
            <w:shd w:val="clear" w:color="auto" w:fill="auto"/>
            <w:vAlign w:val="center"/>
          </w:tcPr>
          <w:p w14:paraId="2D559F0D" w14:textId="503586D5"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23</w:t>
            </w:r>
          </w:p>
        </w:tc>
        <w:tc>
          <w:tcPr>
            <w:tcW w:w="2700" w:type="dxa"/>
          </w:tcPr>
          <w:p w14:paraId="5866FC92" w14:textId="79C74E31" w:rsidR="00064C66" w:rsidRPr="00E25815" w:rsidRDefault="00064C66"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13, Kreu I</w:t>
            </w:r>
          </w:p>
          <w:p w14:paraId="48C38346" w14:textId="01F44B3A" w:rsidR="00310671" w:rsidRPr="00E25815" w:rsidRDefault="00064C66"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0F8FEE32" w14:textId="2F436EEB" w:rsidR="00310671" w:rsidRPr="00E25815" w:rsidRDefault="00064C66"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ka bërë një specialist i IT (i shkollës ose i njësisë arsimore vendore) rregullimet e kompjuterit që mban dosjet personale të subjekteve ose një pjesë të tyre pas kërkesës me shkrim të drejtorit të institucionit? </w:t>
            </w:r>
          </w:p>
        </w:tc>
        <w:tc>
          <w:tcPr>
            <w:tcW w:w="540" w:type="dxa"/>
            <w:shd w:val="clear" w:color="auto" w:fill="auto"/>
            <w:vAlign w:val="center"/>
          </w:tcPr>
          <w:p w14:paraId="1FB1BEDF"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0F4282A"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31B57ABF"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A32C0AA"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2E00E400" w14:textId="77777777" w:rsidTr="006465E1">
        <w:trPr>
          <w:trHeight w:val="552"/>
          <w:jc w:val="center"/>
        </w:trPr>
        <w:tc>
          <w:tcPr>
            <w:tcW w:w="583" w:type="dxa"/>
            <w:shd w:val="clear" w:color="auto" w:fill="auto"/>
            <w:vAlign w:val="center"/>
          </w:tcPr>
          <w:p w14:paraId="13C92605" w14:textId="0CEB2176"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24</w:t>
            </w:r>
          </w:p>
        </w:tc>
        <w:tc>
          <w:tcPr>
            <w:tcW w:w="2700" w:type="dxa"/>
          </w:tcPr>
          <w:p w14:paraId="4CF443B3" w14:textId="623188C5"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14, Kreu I</w:t>
            </w:r>
          </w:p>
          <w:p w14:paraId="26C446D7" w14:textId="51D61134" w:rsidR="00310671"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0A177260" w14:textId="0ECB3252" w:rsidR="00920363" w:rsidRPr="00E25815" w:rsidRDefault="00920363"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A kanë ruajtur drejtori i institucionit arsimor, kontrolluesit e përpunuesit dhe personat e autorizuar për të dhënat personale, fshehtësinë e të dhënave personale?</w:t>
            </w:r>
          </w:p>
          <w:p w14:paraId="52DE6259" w14:textId="728C7B05" w:rsidR="00310671" w:rsidRPr="00E25815" w:rsidRDefault="00310671" w:rsidP="00E25815">
            <w:pPr>
              <w:pStyle w:val="Pandarjemehapsira"/>
              <w:spacing w:line="276" w:lineRule="auto"/>
              <w:jc w:val="both"/>
              <w:rPr>
                <w:rFonts w:ascii="Times New Roman" w:hAnsi="Times New Roman" w:cs="Times New Roman"/>
                <w:sz w:val="24"/>
                <w:szCs w:val="24"/>
              </w:rPr>
            </w:pPr>
          </w:p>
        </w:tc>
        <w:tc>
          <w:tcPr>
            <w:tcW w:w="540" w:type="dxa"/>
            <w:shd w:val="clear" w:color="auto" w:fill="auto"/>
            <w:vAlign w:val="center"/>
          </w:tcPr>
          <w:p w14:paraId="386FCBAC"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3E54912"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7E310B3B"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A88D284"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7EC82530" w14:textId="77777777" w:rsidTr="006465E1">
        <w:trPr>
          <w:trHeight w:val="552"/>
          <w:jc w:val="center"/>
        </w:trPr>
        <w:tc>
          <w:tcPr>
            <w:tcW w:w="583" w:type="dxa"/>
            <w:shd w:val="clear" w:color="auto" w:fill="auto"/>
            <w:vAlign w:val="center"/>
          </w:tcPr>
          <w:p w14:paraId="57888B33" w14:textId="336F5202"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25</w:t>
            </w:r>
          </w:p>
        </w:tc>
        <w:tc>
          <w:tcPr>
            <w:tcW w:w="2700" w:type="dxa"/>
          </w:tcPr>
          <w:p w14:paraId="2158D69E" w14:textId="48C3FE4B"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14, Kreu I</w:t>
            </w:r>
          </w:p>
          <w:p w14:paraId="2C50FCC5" w14:textId="682E3833" w:rsidR="00310671"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39FDD1DB" w14:textId="605ABF10" w:rsidR="00310671"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ruan kontrolluesi/përpunuesi fshehtësinë edhe pasi nuk ushtron më funksionin e tij?</w:t>
            </w:r>
          </w:p>
        </w:tc>
        <w:tc>
          <w:tcPr>
            <w:tcW w:w="540" w:type="dxa"/>
            <w:shd w:val="clear" w:color="auto" w:fill="auto"/>
            <w:vAlign w:val="center"/>
          </w:tcPr>
          <w:p w14:paraId="5968928D"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BCB1CD1"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5A1D3F7D"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F1975C7"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0F1DFFCD" w14:textId="77777777" w:rsidTr="006465E1">
        <w:trPr>
          <w:trHeight w:val="552"/>
          <w:jc w:val="center"/>
        </w:trPr>
        <w:tc>
          <w:tcPr>
            <w:tcW w:w="583" w:type="dxa"/>
            <w:shd w:val="clear" w:color="auto" w:fill="auto"/>
            <w:vAlign w:val="center"/>
          </w:tcPr>
          <w:p w14:paraId="165E2175" w14:textId="50A9DBA9"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26</w:t>
            </w:r>
          </w:p>
        </w:tc>
        <w:tc>
          <w:tcPr>
            <w:tcW w:w="2700" w:type="dxa"/>
          </w:tcPr>
          <w:p w14:paraId="23E66D4C" w14:textId="3D493732"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14, Kreu I</w:t>
            </w:r>
          </w:p>
          <w:p w14:paraId="343634A3" w14:textId="59FBB21B" w:rsidR="00310671"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1E8E0E5C" w14:textId="38D952B6" w:rsidR="00310671"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kanë nënshkruar deklaratën e fshehtësisë (konfidencialitetit), sipas modelit të shtojcës 3, bashkëlidhur këtij udhëzimi të gjithë personat që kanë të bëjnë me dosjet personale? </w:t>
            </w:r>
          </w:p>
        </w:tc>
        <w:tc>
          <w:tcPr>
            <w:tcW w:w="540" w:type="dxa"/>
            <w:shd w:val="clear" w:color="auto" w:fill="auto"/>
            <w:vAlign w:val="center"/>
          </w:tcPr>
          <w:p w14:paraId="4AC99B4A"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35744BE"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35F50537"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3D5E0CE"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310671" w:rsidRPr="00E25815" w14:paraId="00B97515" w14:textId="77777777" w:rsidTr="006465E1">
        <w:trPr>
          <w:trHeight w:val="552"/>
          <w:jc w:val="center"/>
        </w:trPr>
        <w:tc>
          <w:tcPr>
            <w:tcW w:w="583" w:type="dxa"/>
            <w:shd w:val="clear" w:color="auto" w:fill="auto"/>
            <w:vAlign w:val="center"/>
          </w:tcPr>
          <w:p w14:paraId="36A47EB6" w14:textId="1F5CC06F" w:rsidR="00310671" w:rsidRPr="00E25815" w:rsidRDefault="00310671"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27</w:t>
            </w:r>
          </w:p>
        </w:tc>
        <w:tc>
          <w:tcPr>
            <w:tcW w:w="2700" w:type="dxa"/>
          </w:tcPr>
          <w:p w14:paraId="5E33D020" w14:textId="00CA5207"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14, Kreu I</w:t>
            </w:r>
          </w:p>
          <w:p w14:paraId="5F9DDA44" w14:textId="04C432EC" w:rsidR="007A571F"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5CB4DDA" w14:textId="3600E05F" w:rsidR="00310671"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u ka vënë drejtori i institucionit arsimor në dispozicion të tjerëve, jashtë institucionit, të dhënat personale të një subjekti të institucionit, me përjashtim të rasteve kur subjekti i të dhënave, prindi/kujdestari i ligjshëm, ka paraqitur kërkesën ose ka dhënë pëlqimin?</w:t>
            </w:r>
          </w:p>
        </w:tc>
        <w:tc>
          <w:tcPr>
            <w:tcW w:w="540" w:type="dxa"/>
            <w:shd w:val="clear" w:color="auto" w:fill="auto"/>
            <w:vAlign w:val="center"/>
          </w:tcPr>
          <w:p w14:paraId="2376744C"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25841C2"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260" w:type="dxa"/>
          </w:tcPr>
          <w:p w14:paraId="5EDF6127" w14:textId="77777777" w:rsidR="00310671" w:rsidRPr="00E25815" w:rsidRDefault="00310671"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A9EFF6B" w14:textId="77777777" w:rsidR="00310671" w:rsidRPr="00E25815" w:rsidRDefault="00310671" w:rsidP="00E25815">
            <w:pPr>
              <w:spacing w:after="0"/>
              <w:jc w:val="center"/>
              <w:rPr>
                <w:rFonts w:ascii="Times New Roman" w:hAnsi="Times New Roman" w:cs="Times New Roman"/>
                <w:b/>
                <w:bCs/>
                <w:sz w:val="24"/>
                <w:szCs w:val="24"/>
                <w:highlight w:val="yellow"/>
              </w:rPr>
            </w:pPr>
          </w:p>
        </w:tc>
      </w:tr>
      <w:tr w:rsidR="00441338" w:rsidRPr="00E25815" w14:paraId="6090B18C" w14:textId="77777777" w:rsidTr="006465E1">
        <w:trPr>
          <w:trHeight w:val="552"/>
          <w:jc w:val="center"/>
        </w:trPr>
        <w:tc>
          <w:tcPr>
            <w:tcW w:w="583" w:type="dxa"/>
            <w:shd w:val="clear" w:color="auto" w:fill="auto"/>
            <w:vAlign w:val="center"/>
          </w:tcPr>
          <w:p w14:paraId="485EB03D" w14:textId="444F143A"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28</w:t>
            </w:r>
          </w:p>
        </w:tc>
        <w:tc>
          <w:tcPr>
            <w:tcW w:w="2700" w:type="dxa"/>
          </w:tcPr>
          <w:p w14:paraId="7C43EC71" w14:textId="66947E07"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e, Neni 14, Kreu I</w:t>
            </w:r>
          </w:p>
          <w:p w14:paraId="739BE3F5" w14:textId="54D2AC73" w:rsidR="00441338"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3E851900" w14:textId="32E96DEF" w:rsidR="00441338"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u ka dhënë institucioni arsimor të dhëna personale të një subjekti personave të panjohur ose personave, identiteti i të cilëve nuk mund të identifikohet?</w:t>
            </w:r>
          </w:p>
        </w:tc>
        <w:tc>
          <w:tcPr>
            <w:tcW w:w="540" w:type="dxa"/>
            <w:shd w:val="clear" w:color="auto" w:fill="auto"/>
            <w:vAlign w:val="center"/>
          </w:tcPr>
          <w:p w14:paraId="131CFD87"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A36E66E"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0732E142"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5F8458B"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04D673A3" w14:textId="77777777" w:rsidTr="006465E1">
        <w:trPr>
          <w:trHeight w:val="552"/>
          <w:jc w:val="center"/>
        </w:trPr>
        <w:tc>
          <w:tcPr>
            <w:tcW w:w="583" w:type="dxa"/>
            <w:shd w:val="clear" w:color="auto" w:fill="auto"/>
            <w:vAlign w:val="center"/>
          </w:tcPr>
          <w:p w14:paraId="24BB112B" w14:textId="28C7CDDD"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29</w:t>
            </w:r>
          </w:p>
        </w:tc>
        <w:tc>
          <w:tcPr>
            <w:tcW w:w="2700" w:type="dxa"/>
          </w:tcPr>
          <w:p w14:paraId="75ECBB8A" w14:textId="27951F76"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f, Neni 14, Kreu I</w:t>
            </w:r>
          </w:p>
          <w:p w14:paraId="378E746A" w14:textId="15E3A56E" w:rsidR="00441338"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6F14DF85" w14:textId="6A39934E" w:rsidR="00441338"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u ka dhënë institucioni arsimor të dhëna personale të një subjekti nëpërmjet telefonit?</w:t>
            </w:r>
          </w:p>
        </w:tc>
        <w:tc>
          <w:tcPr>
            <w:tcW w:w="540" w:type="dxa"/>
            <w:shd w:val="clear" w:color="auto" w:fill="auto"/>
            <w:vAlign w:val="center"/>
          </w:tcPr>
          <w:p w14:paraId="0ECFE96E" w14:textId="77777777" w:rsidR="00441338" w:rsidRPr="00E25815" w:rsidRDefault="00441338" w:rsidP="00E25815">
            <w:pPr>
              <w:spacing w:after="0"/>
              <w:rPr>
                <w:rFonts w:ascii="Times New Roman" w:hAnsi="Times New Roman" w:cs="Times New Roman"/>
                <w:b/>
                <w:bCs/>
                <w:sz w:val="24"/>
                <w:szCs w:val="24"/>
                <w:highlight w:val="yellow"/>
              </w:rPr>
            </w:pPr>
          </w:p>
        </w:tc>
        <w:tc>
          <w:tcPr>
            <w:tcW w:w="540" w:type="dxa"/>
            <w:shd w:val="clear" w:color="auto" w:fill="auto"/>
            <w:vAlign w:val="center"/>
          </w:tcPr>
          <w:p w14:paraId="593ADB07"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41F192FB"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BA06F30"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3C2EA675" w14:textId="77777777" w:rsidTr="006465E1">
        <w:trPr>
          <w:trHeight w:val="552"/>
          <w:jc w:val="center"/>
        </w:trPr>
        <w:tc>
          <w:tcPr>
            <w:tcW w:w="583" w:type="dxa"/>
            <w:shd w:val="clear" w:color="auto" w:fill="auto"/>
            <w:vAlign w:val="center"/>
          </w:tcPr>
          <w:p w14:paraId="16D5906F" w14:textId="14315421"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30</w:t>
            </w:r>
          </w:p>
        </w:tc>
        <w:tc>
          <w:tcPr>
            <w:tcW w:w="2700" w:type="dxa"/>
          </w:tcPr>
          <w:p w14:paraId="25F660D0" w14:textId="62534F92"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g, Neni 14, Kreu I</w:t>
            </w:r>
          </w:p>
          <w:p w14:paraId="1A12B3F7" w14:textId="77ECCE52" w:rsidR="00441338"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5A8EC2B3" w14:textId="3FC4441A" w:rsidR="00441338"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i janë dhënë prindit që nuk është kujdestar ligjor të dhënat për nxënësin ose prindin e tij që është kujdestar ligjor? </w:t>
            </w:r>
          </w:p>
        </w:tc>
        <w:tc>
          <w:tcPr>
            <w:tcW w:w="540" w:type="dxa"/>
            <w:shd w:val="clear" w:color="auto" w:fill="auto"/>
            <w:vAlign w:val="center"/>
          </w:tcPr>
          <w:p w14:paraId="31D0412B"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D60D6EE"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272226CE"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437651B"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192D0468" w14:textId="77777777" w:rsidTr="006465E1">
        <w:trPr>
          <w:trHeight w:val="350"/>
          <w:jc w:val="center"/>
        </w:trPr>
        <w:tc>
          <w:tcPr>
            <w:tcW w:w="583" w:type="dxa"/>
            <w:shd w:val="clear" w:color="auto" w:fill="auto"/>
            <w:vAlign w:val="center"/>
          </w:tcPr>
          <w:p w14:paraId="7DD3CEAA" w14:textId="7CDADD38"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31</w:t>
            </w:r>
          </w:p>
        </w:tc>
        <w:tc>
          <w:tcPr>
            <w:tcW w:w="2700" w:type="dxa"/>
          </w:tcPr>
          <w:p w14:paraId="557BA21B" w14:textId="238C3A9B"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h, Neni 14, Kreu I</w:t>
            </w:r>
          </w:p>
          <w:p w14:paraId="41AC4F5C" w14:textId="0306C220" w:rsidR="00441338"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0A6D6327" w14:textId="280C7C98" w:rsidR="00441338" w:rsidRPr="00E25815" w:rsidRDefault="00920363"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Kur kujdestaria ligjore është e përbashkët, a janë njohur të dy kujdestarët ligjorë me të dhënat personale dhe dosjen personale të fëmijës (nxënësit) dhe me të dhënat e veta që mbahen nga institucioni arsimor, por nuk janë njohur me të dhënat e kujdestarit tjetër ligjor?</w:t>
            </w:r>
          </w:p>
        </w:tc>
        <w:tc>
          <w:tcPr>
            <w:tcW w:w="540" w:type="dxa"/>
            <w:shd w:val="clear" w:color="auto" w:fill="auto"/>
            <w:vAlign w:val="center"/>
          </w:tcPr>
          <w:p w14:paraId="218183C5"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0A8E3AD"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6A3325C8"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73D63DE"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6718AE0F" w14:textId="77777777" w:rsidTr="006465E1">
        <w:trPr>
          <w:trHeight w:val="350"/>
          <w:jc w:val="center"/>
        </w:trPr>
        <w:tc>
          <w:tcPr>
            <w:tcW w:w="583" w:type="dxa"/>
            <w:shd w:val="clear" w:color="auto" w:fill="auto"/>
            <w:vAlign w:val="center"/>
          </w:tcPr>
          <w:p w14:paraId="4F7935A1" w14:textId="5D30AC63"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32</w:t>
            </w:r>
          </w:p>
        </w:tc>
        <w:tc>
          <w:tcPr>
            <w:tcW w:w="2700" w:type="dxa"/>
          </w:tcPr>
          <w:p w14:paraId="7467D592" w14:textId="25351E2C" w:rsidR="00920363" w:rsidRPr="00E25815" w:rsidRDefault="00920363"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i, Neni 14, Kreu I</w:t>
            </w:r>
          </w:p>
          <w:p w14:paraId="780B3CE6" w14:textId="4E793C3F" w:rsidR="00441338" w:rsidRPr="00E25815" w:rsidRDefault="00920363"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lastRenderedPageBreak/>
              <w:t>Udhëzimi nr. 12, datë 27.04.2015,</w:t>
            </w:r>
          </w:p>
        </w:tc>
        <w:tc>
          <w:tcPr>
            <w:tcW w:w="3600" w:type="dxa"/>
            <w:shd w:val="clear" w:color="auto" w:fill="auto"/>
          </w:tcPr>
          <w:p w14:paraId="01D3507C" w14:textId="66F9344B" w:rsidR="00920363" w:rsidRPr="00E25815" w:rsidRDefault="00920363"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lastRenderedPageBreak/>
              <w:t xml:space="preserve">Kur të dhënat e një subjekti janë përdorur për parandalimin ose </w:t>
            </w:r>
            <w:r w:rsidRPr="00E25815">
              <w:rPr>
                <w:rFonts w:ascii="Times New Roman" w:hAnsi="Times New Roman" w:cs="Times New Roman"/>
                <w:sz w:val="24"/>
                <w:szCs w:val="24"/>
                <w:shd w:val="clear" w:color="auto" w:fill="FFFFFF"/>
              </w:rPr>
              <w:lastRenderedPageBreak/>
              <w:t xml:space="preserve">ndjekjen e një vepre penale, a kanë verifikuar drejtori i institucionit arsimor dhe kontrolluesi/ përpunuesi autorizimin e personit që ka kërkuar njohjen me dosjen personale të një subjekti, </w:t>
            </w:r>
            <w:r w:rsidR="002F7D14" w:rsidRPr="00E25815">
              <w:rPr>
                <w:rFonts w:ascii="Times New Roman" w:hAnsi="Times New Roman" w:cs="Times New Roman"/>
                <w:sz w:val="24"/>
                <w:szCs w:val="24"/>
                <w:shd w:val="clear" w:color="auto" w:fill="FFFFFF"/>
              </w:rPr>
              <w:t xml:space="preserve">a </w:t>
            </w:r>
            <w:r w:rsidRPr="00E25815">
              <w:rPr>
                <w:rFonts w:ascii="Times New Roman" w:hAnsi="Times New Roman" w:cs="Times New Roman"/>
                <w:sz w:val="24"/>
                <w:szCs w:val="24"/>
                <w:shd w:val="clear" w:color="auto" w:fill="FFFFFF"/>
              </w:rPr>
              <w:t xml:space="preserve">e kanë arkivuar autorizimin dhe </w:t>
            </w:r>
            <w:r w:rsidR="002F7D14" w:rsidRPr="00E25815">
              <w:rPr>
                <w:rFonts w:ascii="Times New Roman" w:hAnsi="Times New Roman" w:cs="Times New Roman"/>
                <w:sz w:val="24"/>
                <w:szCs w:val="24"/>
                <w:shd w:val="clear" w:color="auto" w:fill="FFFFFF"/>
              </w:rPr>
              <w:t xml:space="preserve">a e </w:t>
            </w:r>
            <w:r w:rsidRPr="00E25815">
              <w:rPr>
                <w:rFonts w:ascii="Times New Roman" w:hAnsi="Times New Roman" w:cs="Times New Roman"/>
                <w:sz w:val="24"/>
                <w:szCs w:val="24"/>
                <w:shd w:val="clear" w:color="auto" w:fill="FFFFFF"/>
              </w:rPr>
              <w:t>kanë lejuar njohjen me dosjen në fjalë, kur kanë konfi</w:t>
            </w:r>
            <w:r w:rsidR="002F7D14" w:rsidRPr="00E25815">
              <w:rPr>
                <w:rFonts w:ascii="Times New Roman" w:hAnsi="Times New Roman" w:cs="Times New Roman"/>
                <w:sz w:val="24"/>
                <w:szCs w:val="24"/>
                <w:shd w:val="clear" w:color="auto" w:fill="FFFFFF"/>
              </w:rPr>
              <w:t>rmuar rregullsinë e autorizimit?</w:t>
            </w:r>
            <w:r w:rsidRPr="00E25815">
              <w:rPr>
                <w:rFonts w:ascii="Times New Roman" w:hAnsi="Times New Roman" w:cs="Times New Roman"/>
                <w:sz w:val="24"/>
                <w:szCs w:val="24"/>
                <w:shd w:val="clear" w:color="auto" w:fill="FFFFFF"/>
              </w:rPr>
              <w:t xml:space="preserve"> </w:t>
            </w:r>
          </w:p>
          <w:p w14:paraId="622C3478" w14:textId="01580C2C" w:rsidR="002F7D14" w:rsidRPr="00E25815" w:rsidRDefault="00920363" w:rsidP="00E25815">
            <w:pPr>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A është realizuar procedura kur është kërkuar dosja personale e drejtuesit të institucionit, nga përpunuesi përkatës?</w:t>
            </w:r>
          </w:p>
        </w:tc>
        <w:tc>
          <w:tcPr>
            <w:tcW w:w="540" w:type="dxa"/>
            <w:shd w:val="clear" w:color="auto" w:fill="auto"/>
            <w:vAlign w:val="center"/>
          </w:tcPr>
          <w:p w14:paraId="54E5D59B"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040785F"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14569EEB"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5A1B5F02"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2F48F743" w14:textId="77777777" w:rsidTr="006465E1">
        <w:trPr>
          <w:trHeight w:val="350"/>
          <w:jc w:val="center"/>
        </w:trPr>
        <w:tc>
          <w:tcPr>
            <w:tcW w:w="583" w:type="dxa"/>
            <w:shd w:val="clear" w:color="auto" w:fill="auto"/>
            <w:vAlign w:val="center"/>
          </w:tcPr>
          <w:p w14:paraId="0B22B0BE" w14:textId="387FBAD7"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33</w:t>
            </w:r>
          </w:p>
        </w:tc>
        <w:tc>
          <w:tcPr>
            <w:tcW w:w="2700" w:type="dxa"/>
          </w:tcPr>
          <w:p w14:paraId="101586BC" w14:textId="585D5DDC" w:rsidR="002F7D14" w:rsidRPr="00E25815" w:rsidRDefault="002F7D14"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15, Kreu I</w:t>
            </w:r>
          </w:p>
          <w:p w14:paraId="4CE31023" w14:textId="24DE8C0D" w:rsidR="00441338" w:rsidRPr="00E25815" w:rsidRDefault="002F7D14"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3DEEE183" w14:textId="735033A5" w:rsidR="00441338" w:rsidRPr="00E25815" w:rsidRDefault="002F7D14" w:rsidP="00E25815">
            <w:pPr>
              <w:spacing w:after="0"/>
              <w:jc w:val="both"/>
              <w:rPr>
                <w:rFonts w:ascii="Times New Roman" w:hAnsi="Times New Roman" w:cs="Times New Roman"/>
                <w:color w:val="000000"/>
                <w:sz w:val="24"/>
                <w:szCs w:val="24"/>
              </w:rPr>
            </w:pPr>
            <w:r w:rsidRPr="00E25815">
              <w:rPr>
                <w:rFonts w:ascii="Times New Roman" w:hAnsi="Times New Roman" w:cs="Times New Roman"/>
                <w:sz w:val="24"/>
                <w:szCs w:val="24"/>
                <w:shd w:val="clear" w:color="auto" w:fill="FFFFFF"/>
              </w:rPr>
              <w:t>A ka ruajtur psikologu/punonjësi social privatësinë e informacionit që ka siguruar gjatë punës në institucionet arsimore</w:t>
            </w:r>
          </w:p>
        </w:tc>
        <w:tc>
          <w:tcPr>
            <w:tcW w:w="540" w:type="dxa"/>
            <w:shd w:val="clear" w:color="auto" w:fill="auto"/>
            <w:vAlign w:val="center"/>
          </w:tcPr>
          <w:p w14:paraId="104E2D6B"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223118A5"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508B4350"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9A237F2"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1C793ACC" w14:textId="77777777" w:rsidTr="006465E1">
        <w:trPr>
          <w:trHeight w:val="350"/>
          <w:jc w:val="center"/>
        </w:trPr>
        <w:tc>
          <w:tcPr>
            <w:tcW w:w="583" w:type="dxa"/>
            <w:shd w:val="clear" w:color="auto" w:fill="auto"/>
            <w:vAlign w:val="center"/>
          </w:tcPr>
          <w:p w14:paraId="15AFDFD4" w14:textId="172F93D6"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34</w:t>
            </w:r>
          </w:p>
        </w:tc>
        <w:tc>
          <w:tcPr>
            <w:tcW w:w="2700" w:type="dxa"/>
          </w:tcPr>
          <w:p w14:paraId="171EFAF0" w14:textId="00A4BAD3" w:rsidR="002F7D14" w:rsidRPr="00E25815" w:rsidRDefault="002F7D14"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15, Kreu I</w:t>
            </w:r>
          </w:p>
          <w:p w14:paraId="172A7D11" w14:textId="1A8D7DB7" w:rsidR="00441338" w:rsidRPr="00E25815" w:rsidRDefault="002F7D14"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540CBFBB" w14:textId="7911E469" w:rsidR="00441338" w:rsidRPr="00E25815" w:rsidRDefault="002F7D14" w:rsidP="00E25815">
            <w:pPr>
              <w:spacing w:after="0"/>
              <w:jc w:val="both"/>
              <w:rPr>
                <w:rFonts w:ascii="Times New Roman" w:hAnsi="Times New Roman" w:cs="Times New Roman"/>
                <w:color w:val="000000"/>
                <w:sz w:val="24"/>
                <w:szCs w:val="24"/>
              </w:rPr>
            </w:pPr>
            <w:r w:rsidRPr="00E25815">
              <w:rPr>
                <w:rFonts w:ascii="Times New Roman" w:hAnsi="Times New Roman" w:cs="Times New Roman"/>
                <w:sz w:val="24"/>
                <w:szCs w:val="24"/>
                <w:shd w:val="clear" w:color="auto" w:fill="FFFFFF"/>
              </w:rPr>
              <w:t>A është bërë realizimi i testeve psikologjike dhe çdo komunikim tjetër i psikologut/punonjësit social drejtpërdrejt vetëm me nxënësin, me miratimin me shkrim të prindërve, me përjashtim të rastit kur komunikimi ka qenë pjesë e një hetimi për një abuzim dhe është kërkuar nga autoriteti përkatës?</w:t>
            </w:r>
          </w:p>
        </w:tc>
        <w:tc>
          <w:tcPr>
            <w:tcW w:w="540" w:type="dxa"/>
            <w:shd w:val="clear" w:color="auto" w:fill="auto"/>
            <w:vAlign w:val="center"/>
          </w:tcPr>
          <w:p w14:paraId="08243883"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098A951"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2BA47D51"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0684DB0"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0CD0920D" w14:textId="77777777" w:rsidTr="006465E1">
        <w:trPr>
          <w:trHeight w:val="350"/>
          <w:jc w:val="center"/>
        </w:trPr>
        <w:tc>
          <w:tcPr>
            <w:tcW w:w="583" w:type="dxa"/>
            <w:shd w:val="clear" w:color="auto" w:fill="auto"/>
            <w:vAlign w:val="center"/>
          </w:tcPr>
          <w:p w14:paraId="081EA7F3" w14:textId="17474865"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35</w:t>
            </w:r>
          </w:p>
        </w:tc>
        <w:tc>
          <w:tcPr>
            <w:tcW w:w="2700" w:type="dxa"/>
          </w:tcPr>
          <w:p w14:paraId="69F92BD5" w14:textId="4A148930" w:rsidR="002F7D14" w:rsidRPr="00E25815" w:rsidRDefault="002F7D14"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15, Kreu I</w:t>
            </w:r>
          </w:p>
          <w:p w14:paraId="1B1DBEB7" w14:textId="17136977" w:rsidR="00441338" w:rsidRPr="00E25815" w:rsidRDefault="002F7D14"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2F852A37" w14:textId="78ADE2F6" w:rsidR="002F7D14" w:rsidRPr="00E25815" w:rsidRDefault="002F7D14" w:rsidP="00E25815">
            <w:pPr>
              <w:autoSpaceDE w:val="0"/>
              <w:autoSpaceDN w:val="0"/>
              <w:adjustRightInd w:val="0"/>
              <w:spacing w:after="0"/>
              <w:jc w:val="both"/>
              <w:rPr>
                <w:rFonts w:ascii="Times New Roman" w:hAnsi="Times New Roman" w:cs="Times New Roman"/>
                <w:sz w:val="24"/>
                <w:szCs w:val="24"/>
              </w:rPr>
            </w:pPr>
            <w:r w:rsidRPr="00E25815">
              <w:rPr>
                <w:rFonts w:ascii="Times New Roman" w:hAnsi="Times New Roman" w:cs="Times New Roman"/>
                <w:sz w:val="24"/>
                <w:szCs w:val="24"/>
              </w:rPr>
              <w:t>A ruhet në dosje të posaçme. informacioni për nxënësit dhe familjet e tyre, i marrë për shkak të detyrës nga psikologu/punonjësi social?</w:t>
            </w:r>
          </w:p>
          <w:p w14:paraId="5F2A371D" w14:textId="7954585F" w:rsidR="00441338" w:rsidRPr="00E25815" w:rsidRDefault="002F7D14" w:rsidP="00E25815">
            <w:pPr>
              <w:spacing w:after="0"/>
              <w:jc w:val="both"/>
              <w:rPr>
                <w:rFonts w:ascii="Times New Roman" w:hAnsi="Times New Roman" w:cs="Times New Roman"/>
                <w:color w:val="000000"/>
                <w:sz w:val="24"/>
                <w:szCs w:val="24"/>
              </w:rPr>
            </w:pPr>
            <w:r w:rsidRPr="00E25815">
              <w:rPr>
                <w:rFonts w:ascii="Times New Roman" w:hAnsi="Times New Roman" w:cs="Times New Roman"/>
                <w:sz w:val="24"/>
                <w:szCs w:val="24"/>
              </w:rPr>
              <w:t>A është siguruar dosja nga përdorimi i saj prej personave të paautorizuar?</w:t>
            </w:r>
          </w:p>
        </w:tc>
        <w:tc>
          <w:tcPr>
            <w:tcW w:w="540" w:type="dxa"/>
            <w:shd w:val="clear" w:color="auto" w:fill="auto"/>
            <w:vAlign w:val="center"/>
          </w:tcPr>
          <w:p w14:paraId="71913C0F"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6BB9F432"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57DA1FF8"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6094608"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71A22B5B" w14:textId="77777777" w:rsidTr="006465E1">
        <w:trPr>
          <w:trHeight w:val="350"/>
          <w:jc w:val="center"/>
        </w:trPr>
        <w:tc>
          <w:tcPr>
            <w:tcW w:w="583" w:type="dxa"/>
            <w:shd w:val="clear" w:color="auto" w:fill="auto"/>
            <w:vAlign w:val="center"/>
          </w:tcPr>
          <w:p w14:paraId="47C9EE40" w14:textId="24B10164"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36</w:t>
            </w:r>
          </w:p>
        </w:tc>
        <w:tc>
          <w:tcPr>
            <w:tcW w:w="2700" w:type="dxa"/>
          </w:tcPr>
          <w:p w14:paraId="6A0A6368" w14:textId="75BACFED" w:rsidR="002F7D14" w:rsidRPr="00E25815" w:rsidRDefault="002F7D14"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16, Kreu I</w:t>
            </w:r>
          </w:p>
          <w:p w14:paraId="28C5DA48" w14:textId="2B94821F" w:rsidR="00441338" w:rsidRPr="00E25815" w:rsidRDefault="002F7D14"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953BC25" w14:textId="3FE02F04" w:rsidR="00441338" w:rsidRPr="00E25815" w:rsidRDefault="002F7D14" w:rsidP="00E25815">
            <w:pPr>
              <w:spacing w:after="0"/>
              <w:jc w:val="both"/>
              <w:rPr>
                <w:rFonts w:ascii="Times New Roman" w:hAnsi="Times New Roman" w:cs="Times New Roman"/>
                <w:color w:val="000000"/>
                <w:sz w:val="24"/>
                <w:szCs w:val="24"/>
              </w:rPr>
            </w:pPr>
            <w:r w:rsidRPr="00E25815">
              <w:rPr>
                <w:rFonts w:ascii="Times New Roman" w:hAnsi="Times New Roman" w:cs="Times New Roman"/>
                <w:sz w:val="24"/>
                <w:szCs w:val="24"/>
                <w:shd w:val="clear" w:color="auto" w:fill="FFFFFF"/>
              </w:rPr>
              <w:t xml:space="preserve">A u ka dërguar drejtori i institucionit arsimor, zyrtarisht njësive arsimore vendore përkatëse, ministrisë përgjegjëse për arsimin dhe çdo institucioni </w:t>
            </w:r>
            <w:r w:rsidRPr="00E25815">
              <w:rPr>
                <w:rFonts w:ascii="Times New Roman" w:hAnsi="Times New Roman" w:cs="Times New Roman"/>
                <w:sz w:val="24"/>
                <w:szCs w:val="24"/>
                <w:shd w:val="clear" w:color="auto" w:fill="FFFFFF"/>
              </w:rPr>
              <w:lastRenderedPageBreak/>
              <w:t>qeveritar që përcaktohet me urdhër të ministrit të ministrisë përgjegjëse për arsimin, të dhëna të caktuara personale të subjekteve, pa i identifikuar këta?</w:t>
            </w:r>
          </w:p>
        </w:tc>
        <w:tc>
          <w:tcPr>
            <w:tcW w:w="540" w:type="dxa"/>
            <w:shd w:val="clear" w:color="auto" w:fill="auto"/>
            <w:vAlign w:val="center"/>
          </w:tcPr>
          <w:p w14:paraId="2C65B5ED"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50120CF"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27548BA1"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17D5E93"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15E00EFD" w14:textId="77777777" w:rsidTr="006465E1">
        <w:trPr>
          <w:trHeight w:val="552"/>
          <w:jc w:val="center"/>
        </w:trPr>
        <w:tc>
          <w:tcPr>
            <w:tcW w:w="583" w:type="dxa"/>
            <w:shd w:val="clear" w:color="auto" w:fill="auto"/>
            <w:vAlign w:val="center"/>
          </w:tcPr>
          <w:p w14:paraId="7EA5591C" w14:textId="4F5AA4EF"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37</w:t>
            </w:r>
          </w:p>
        </w:tc>
        <w:tc>
          <w:tcPr>
            <w:tcW w:w="2700" w:type="dxa"/>
          </w:tcPr>
          <w:p w14:paraId="0F2123C8" w14:textId="4A2AEB09" w:rsidR="002F7D14" w:rsidRPr="00E25815" w:rsidRDefault="002F7D14"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16, Kreu I</w:t>
            </w:r>
          </w:p>
          <w:p w14:paraId="28588E58" w14:textId="05667B7D" w:rsidR="00441338" w:rsidRPr="00E25815" w:rsidRDefault="002F7D14"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68599384" w14:textId="6DF61A51" w:rsidR="00441338" w:rsidRPr="00E25815" w:rsidRDefault="002F7D14"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u janë vënë të dhënat personale të një subjekti të institucionit arsimor, në dispozicion organizatave të caktuara jofitimprurëse, vetëm pas miratimit me shkrim të drejtorit të institucionit arsimor dhe pa zbuluar identitetin e subjekteve?</w:t>
            </w:r>
          </w:p>
        </w:tc>
        <w:tc>
          <w:tcPr>
            <w:tcW w:w="540" w:type="dxa"/>
            <w:shd w:val="clear" w:color="auto" w:fill="auto"/>
            <w:vAlign w:val="center"/>
          </w:tcPr>
          <w:p w14:paraId="4F7D2F14"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0840356"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3380B164"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B22172D"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441338" w:rsidRPr="00E25815" w14:paraId="4044F79B" w14:textId="77777777" w:rsidTr="006465E1">
        <w:trPr>
          <w:trHeight w:val="552"/>
          <w:jc w:val="center"/>
        </w:trPr>
        <w:tc>
          <w:tcPr>
            <w:tcW w:w="583" w:type="dxa"/>
            <w:shd w:val="clear" w:color="auto" w:fill="auto"/>
            <w:vAlign w:val="center"/>
          </w:tcPr>
          <w:p w14:paraId="7E86AB7A" w14:textId="63764328" w:rsidR="00441338" w:rsidRPr="00E25815" w:rsidRDefault="0044133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38</w:t>
            </w:r>
          </w:p>
        </w:tc>
        <w:tc>
          <w:tcPr>
            <w:tcW w:w="2700" w:type="dxa"/>
          </w:tcPr>
          <w:p w14:paraId="624FB964" w14:textId="3F3C9F1D" w:rsidR="00A74B0F" w:rsidRPr="00E25815" w:rsidRDefault="00A74B0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17, Kreu I</w:t>
            </w:r>
          </w:p>
          <w:p w14:paraId="0F6D51B9" w14:textId="27882CBD" w:rsidR="00441338" w:rsidRPr="00E25815" w:rsidRDefault="00A74B0F" w:rsidP="00E25815">
            <w:pPr>
              <w:spacing w:after="0"/>
              <w:jc w:val="both"/>
              <w:rPr>
                <w:rFonts w:ascii="Times New Roman" w:hAnsi="Times New Roman" w:cs="Times New Roman"/>
                <w:sz w:val="24"/>
                <w:szCs w:val="24"/>
                <w:highlight w:val="cyan"/>
              </w:rPr>
            </w:pPr>
            <w:r w:rsidRPr="00E25815">
              <w:rPr>
                <w:rFonts w:ascii="Times New Roman" w:hAnsi="Times New Roman" w:cs="Times New Roman"/>
                <w:sz w:val="24"/>
                <w:szCs w:val="24"/>
              </w:rPr>
              <w:t>Udhëzimi nr. 12, datë 27.04.2015,</w:t>
            </w:r>
          </w:p>
        </w:tc>
        <w:tc>
          <w:tcPr>
            <w:tcW w:w="3600" w:type="dxa"/>
            <w:shd w:val="clear" w:color="auto" w:fill="auto"/>
          </w:tcPr>
          <w:p w14:paraId="6FE4D6FC" w14:textId="434BF130" w:rsidR="00441338" w:rsidRPr="00E25815" w:rsidRDefault="00A74B0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u është dhënë e drejta punonjësit arsimor, prindit të nxënësit dhe nxënësit mbi moshën 18 vjeç, të ankohen me shkrim dhe të kërkojnë takim me kontrolluesin ose përpunuesin përkatës për kushtet e sigurisë, të fshehtësisë, për plotësinë dhe saktësinë e të dhënave personale dhe të dosjes së subjektit dhe kanë marrë përgjigje me shkrim brenda 30 ditëve pune?</w:t>
            </w:r>
          </w:p>
        </w:tc>
        <w:tc>
          <w:tcPr>
            <w:tcW w:w="540" w:type="dxa"/>
            <w:shd w:val="clear" w:color="auto" w:fill="auto"/>
            <w:vAlign w:val="center"/>
          </w:tcPr>
          <w:p w14:paraId="391864E7"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7E3C65C"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260" w:type="dxa"/>
          </w:tcPr>
          <w:p w14:paraId="783DAC75" w14:textId="77777777" w:rsidR="00441338" w:rsidRPr="00E25815" w:rsidRDefault="0044133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10DFA37" w14:textId="77777777" w:rsidR="00441338" w:rsidRPr="00E25815" w:rsidRDefault="00441338" w:rsidP="00E25815">
            <w:pPr>
              <w:spacing w:after="0"/>
              <w:jc w:val="center"/>
              <w:rPr>
                <w:rFonts w:ascii="Times New Roman" w:hAnsi="Times New Roman" w:cs="Times New Roman"/>
                <w:b/>
                <w:bCs/>
                <w:sz w:val="24"/>
                <w:szCs w:val="24"/>
                <w:highlight w:val="yellow"/>
              </w:rPr>
            </w:pPr>
          </w:p>
        </w:tc>
      </w:tr>
      <w:tr w:rsidR="00E961E8" w:rsidRPr="00E25815" w14:paraId="2E173E36" w14:textId="77777777" w:rsidTr="006465E1">
        <w:trPr>
          <w:trHeight w:val="552"/>
          <w:jc w:val="center"/>
        </w:trPr>
        <w:tc>
          <w:tcPr>
            <w:tcW w:w="583" w:type="dxa"/>
            <w:shd w:val="clear" w:color="auto" w:fill="auto"/>
            <w:vAlign w:val="center"/>
          </w:tcPr>
          <w:p w14:paraId="7BE32BD8" w14:textId="4CFD9A5D"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39</w:t>
            </w:r>
          </w:p>
        </w:tc>
        <w:tc>
          <w:tcPr>
            <w:tcW w:w="2700" w:type="dxa"/>
          </w:tcPr>
          <w:p w14:paraId="6AC197F2" w14:textId="5A1E138A" w:rsidR="00A74B0F" w:rsidRPr="00E25815" w:rsidRDefault="00A74B0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17, Kreu I</w:t>
            </w:r>
          </w:p>
          <w:p w14:paraId="5515F5F4" w14:textId="1FEF07BE" w:rsidR="00E961E8" w:rsidRPr="00E25815" w:rsidRDefault="00A74B0F"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6896E7A" w14:textId="24C141FD" w:rsidR="00E961E8" w:rsidRPr="00E25815" w:rsidRDefault="00A74B0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Punonjësi arsimor, prindi i nxënësit dhe nxënësi mbi moshën 18 vjeç, nëse nuk kanë qenë të kënaqur nga përgjigja e kërkesës së tyre, e përshkruar në pikën 17/a, a u është dhënë e drejta të ankohen me shkrim dhe të kërkojnë takim me drejtorin e institucionit, duke i paraqitur ankesën dhe përgjigjen me shkrim dhe kanë marrë përgjigje me shkrim brenda 10 ditëve pune?</w:t>
            </w:r>
          </w:p>
        </w:tc>
        <w:tc>
          <w:tcPr>
            <w:tcW w:w="540" w:type="dxa"/>
            <w:shd w:val="clear" w:color="auto" w:fill="auto"/>
            <w:vAlign w:val="center"/>
          </w:tcPr>
          <w:p w14:paraId="21601A2F"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ED94B12"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7121F51C"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EC531E0"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E961E8" w:rsidRPr="00E25815" w14:paraId="0DFD644D" w14:textId="77777777" w:rsidTr="006465E1">
        <w:trPr>
          <w:trHeight w:val="552"/>
          <w:jc w:val="center"/>
        </w:trPr>
        <w:tc>
          <w:tcPr>
            <w:tcW w:w="583" w:type="dxa"/>
            <w:shd w:val="clear" w:color="auto" w:fill="auto"/>
            <w:vAlign w:val="center"/>
          </w:tcPr>
          <w:p w14:paraId="113CBF9F" w14:textId="3817CB0F"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40</w:t>
            </w:r>
          </w:p>
        </w:tc>
        <w:tc>
          <w:tcPr>
            <w:tcW w:w="2700" w:type="dxa"/>
          </w:tcPr>
          <w:p w14:paraId="20A9F103" w14:textId="05792822" w:rsidR="00A74B0F" w:rsidRPr="00E25815" w:rsidRDefault="00A74B0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18, Kreu I</w:t>
            </w:r>
          </w:p>
          <w:p w14:paraId="628FFF97" w14:textId="328FCEFE" w:rsidR="00E961E8" w:rsidRPr="00E25815" w:rsidRDefault="00A74B0F"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94D32F9" w14:textId="3BB9033D" w:rsidR="00E961E8" w:rsidRPr="00E25815" w:rsidRDefault="00A74B0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ka dorëzuar drejtori i institucionit arsimor që është mbyllur të gjitha dosjet personale </w:t>
            </w:r>
            <w:r w:rsidRPr="00E25815">
              <w:rPr>
                <w:rFonts w:ascii="Times New Roman" w:hAnsi="Times New Roman" w:cs="Times New Roman"/>
                <w:sz w:val="24"/>
                <w:szCs w:val="24"/>
                <w:shd w:val="clear" w:color="auto" w:fill="FFFFFF"/>
              </w:rPr>
              <w:lastRenderedPageBreak/>
              <w:t>në Arkivin e Shtetit ose Arkivin Rajonal me procesverbal?</w:t>
            </w:r>
          </w:p>
        </w:tc>
        <w:tc>
          <w:tcPr>
            <w:tcW w:w="540" w:type="dxa"/>
            <w:shd w:val="clear" w:color="auto" w:fill="auto"/>
            <w:vAlign w:val="center"/>
          </w:tcPr>
          <w:p w14:paraId="31A9629C"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A38C094"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7E40D9A9"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8EB17D1"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E961E8" w:rsidRPr="00E25815" w14:paraId="74B1E857" w14:textId="77777777" w:rsidTr="006465E1">
        <w:trPr>
          <w:trHeight w:val="552"/>
          <w:jc w:val="center"/>
        </w:trPr>
        <w:tc>
          <w:tcPr>
            <w:tcW w:w="583" w:type="dxa"/>
            <w:shd w:val="clear" w:color="auto" w:fill="auto"/>
            <w:vAlign w:val="center"/>
          </w:tcPr>
          <w:p w14:paraId="3FEE823C" w14:textId="03D5E029"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41</w:t>
            </w:r>
          </w:p>
        </w:tc>
        <w:tc>
          <w:tcPr>
            <w:tcW w:w="2700" w:type="dxa"/>
          </w:tcPr>
          <w:p w14:paraId="0CF4533B" w14:textId="3ADA5DC1" w:rsidR="00A74B0F" w:rsidRPr="00E25815" w:rsidRDefault="00A74B0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18, Kreu I</w:t>
            </w:r>
          </w:p>
          <w:p w14:paraId="3C070580" w14:textId="1429AF37" w:rsidR="00E961E8" w:rsidRPr="00E25815" w:rsidRDefault="00A74B0F"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746AC0D6" w14:textId="1B299158" w:rsidR="00E961E8" w:rsidRPr="00E25815" w:rsidRDefault="00A74B0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i ka dorëzuar drejtori i institucionit arsimor, që është bashkuar me një institucion tjetër, drejtorit të institucionit arsimor të bashkuar dosjet personale të subjekteve, që shkojnë tek institucioni arsimor i bashkuar me procesverbal?</w:t>
            </w:r>
          </w:p>
        </w:tc>
        <w:tc>
          <w:tcPr>
            <w:tcW w:w="540" w:type="dxa"/>
            <w:shd w:val="clear" w:color="auto" w:fill="auto"/>
            <w:vAlign w:val="center"/>
          </w:tcPr>
          <w:p w14:paraId="3E74BA91"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F262B03"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164CDFDE"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E350FF5"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E961E8" w:rsidRPr="00E25815" w14:paraId="2BAF8A36" w14:textId="77777777" w:rsidTr="006465E1">
        <w:trPr>
          <w:trHeight w:val="552"/>
          <w:jc w:val="center"/>
        </w:trPr>
        <w:tc>
          <w:tcPr>
            <w:tcW w:w="583" w:type="dxa"/>
            <w:shd w:val="clear" w:color="auto" w:fill="auto"/>
            <w:vAlign w:val="center"/>
          </w:tcPr>
          <w:p w14:paraId="7A71B5E9" w14:textId="3F0532FA"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42</w:t>
            </w:r>
          </w:p>
        </w:tc>
        <w:tc>
          <w:tcPr>
            <w:tcW w:w="2700" w:type="dxa"/>
          </w:tcPr>
          <w:p w14:paraId="09F47E55" w14:textId="2561E16F" w:rsidR="00A74B0F" w:rsidRPr="00E25815" w:rsidRDefault="00A74B0F"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18, Kreu I</w:t>
            </w:r>
          </w:p>
          <w:p w14:paraId="775CA3E7" w14:textId="039F2E44" w:rsidR="00E961E8" w:rsidRPr="00E25815" w:rsidRDefault="00A74B0F"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3808C34A" w14:textId="0753A78D" w:rsidR="00E961E8" w:rsidRPr="00E25815" w:rsidRDefault="00A74B0F"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Kur një subjekt i një institucioni arsimor është transferuar në një institucion tjetër arsimor, a i ka dorëzuar drejtori i institucionit</w:t>
            </w:r>
            <w:r w:rsidR="00CC5D7E" w:rsidRPr="00E25815">
              <w:rPr>
                <w:rFonts w:ascii="Times New Roman" w:hAnsi="Times New Roman" w:cs="Times New Roman"/>
                <w:sz w:val="24"/>
                <w:szCs w:val="24"/>
                <w:shd w:val="clear" w:color="auto" w:fill="FFFFFF"/>
              </w:rPr>
              <w:t>,</w:t>
            </w:r>
            <w:r w:rsidRPr="00E25815">
              <w:rPr>
                <w:rFonts w:ascii="Times New Roman" w:hAnsi="Times New Roman" w:cs="Times New Roman"/>
                <w:sz w:val="24"/>
                <w:szCs w:val="24"/>
                <w:shd w:val="clear" w:color="auto" w:fill="FFFFFF"/>
              </w:rPr>
              <w:t xml:space="preserve"> drejtorit të institucionit arsimor pritës dosjen personale përkatëse me procesverbal?</w:t>
            </w:r>
          </w:p>
        </w:tc>
        <w:tc>
          <w:tcPr>
            <w:tcW w:w="540" w:type="dxa"/>
            <w:shd w:val="clear" w:color="auto" w:fill="auto"/>
            <w:vAlign w:val="center"/>
          </w:tcPr>
          <w:p w14:paraId="4338B6CA"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1C9331B"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4EBA76D6"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626DDC76"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E961E8" w:rsidRPr="00E25815" w14:paraId="61D4101C" w14:textId="77777777" w:rsidTr="006465E1">
        <w:trPr>
          <w:trHeight w:val="552"/>
          <w:jc w:val="center"/>
        </w:trPr>
        <w:tc>
          <w:tcPr>
            <w:tcW w:w="583" w:type="dxa"/>
            <w:shd w:val="clear" w:color="auto" w:fill="auto"/>
            <w:vAlign w:val="center"/>
          </w:tcPr>
          <w:p w14:paraId="4B5D2DBA" w14:textId="45816F7F"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43</w:t>
            </w:r>
          </w:p>
        </w:tc>
        <w:tc>
          <w:tcPr>
            <w:tcW w:w="2700" w:type="dxa"/>
          </w:tcPr>
          <w:p w14:paraId="31F62E1A" w14:textId="381A62FF" w:rsidR="00CC5D7E" w:rsidRPr="00E25815" w:rsidRDefault="00CC5D7E"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d, Neni 18, Kreu I</w:t>
            </w:r>
          </w:p>
          <w:p w14:paraId="50B00885" w14:textId="4C536865" w:rsidR="00E961E8" w:rsidRPr="00E25815" w:rsidRDefault="00CC5D7E"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0C43A8E4" w14:textId="187699FB" w:rsidR="00E961E8" w:rsidRPr="00E25815" w:rsidRDefault="00CC5D7E"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është lejuar që transferimi i dosjes personale të bëhet nga personi të cilit i përket dosja?</w:t>
            </w:r>
          </w:p>
        </w:tc>
        <w:tc>
          <w:tcPr>
            <w:tcW w:w="540" w:type="dxa"/>
            <w:shd w:val="clear" w:color="auto" w:fill="auto"/>
            <w:vAlign w:val="center"/>
          </w:tcPr>
          <w:p w14:paraId="1AB2ECC0"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D3144E2"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462C88B7"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5859C90"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E961E8" w:rsidRPr="00E25815" w14:paraId="47A75B6A" w14:textId="77777777" w:rsidTr="006465E1">
        <w:trPr>
          <w:trHeight w:val="552"/>
          <w:jc w:val="center"/>
        </w:trPr>
        <w:tc>
          <w:tcPr>
            <w:tcW w:w="583" w:type="dxa"/>
            <w:shd w:val="clear" w:color="auto" w:fill="auto"/>
            <w:vAlign w:val="center"/>
          </w:tcPr>
          <w:p w14:paraId="2FC72AA0" w14:textId="119F2A57" w:rsidR="00E961E8" w:rsidRPr="00E25815" w:rsidRDefault="00E961E8"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44</w:t>
            </w:r>
          </w:p>
        </w:tc>
        <w:tc>
          <w:tcPr>
            <w:tcW w:w="2700" w:type="dxa"/>
          </w:tcPr>
          <w:p w14:paraId="516AEE87" w14:textId="3611B1C6" w:rsidR="00CC5D7E" w:rsidRPr="00E25815" w:rsidRDefault="00CC5D7E"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19, Kreu I</w:t>
            </w:r>
          </w:p>
          <w:p w14:paraId="06BAF5F9" w14:textId="0E4D7EF9" w:rsidR="00E961E8" w:rsidRPr="00E25815" w:rsidRDefault="00CC5D7E"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D7B0DA0" w14:textId="5B84BEDB" w:rsidR="00E961E8" w:rsidRPr="00E25815" w:rsidRDefault="00CC5D7E"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 xml:space="preserve">A kanë hartuar </w:t>
            </w:r>
            <w:r w:rsidRPr="00E25815">
              <w:rPr>
                <w:rFonts w:ascii="Times New Roman" w:hAnsi="Times New Roman" w:cs="Times New Roman"/>
                <w:sz w:val="24"/>
                <w:szCs w:val="24"/>
                <w:shd w:val="clear" w:color="auto" w:fill="FFFFFF"/>
              </w:rPr>
              <w:t xml:space="preserve">grupi i punës, i </w:t>
            </w:r>
            <w:r w:rsidRPr="00E25815">
              <w:rPr>
                <w:rFonts w:ascii="Times New Roman" w:eastAsia="Times New Roman" w:hAnsi="Times New Roman" w:cs="Times New Roman"/>
                <w:sz w:val="24"/>
                <w:szCs w:val="24"/>
              </w:rPr>
              <w:t>kryesuar nga drejtori i </w:t>
            </w:r>
            <w:r w:rsidRPr="00E25815">
              <w:rPr>
                <w:rFonts w:ascii="Times New Roman" w:hAnsi="Times New Roman" w:cs="Times New Roman"/>
                <w:sz w:val="24"/>
                <w:szCs w:val="24"/>
              </w:rPr>
              <w:t>institucionit arsimor dhe i përbërë nga anëtarët e drejtorisë së institucionit arsimor, kryetari i bordit të institucionit, kryetari i këshillit të prindërve të institucionit dhe dy mësues, të zgjedhur nga këshilli i mësuesve, rregulloren e brendshme për sigurinë dhe fshehtësinë (konfidencialitetin) e të dhënave personale dhe dosjeve personale të subjekteve?</w:t>
            </w:r>
          </w:p>
        </w:tc>
        <w:tc>
          <w:tcPr>
            <w:tcW w:w="540" w:type="dxa"/>
            <w:shd w:val="clear" w:color="auto" w:fill="auto"/>
            <w:vAlign w:val="center"/>
          </w:tcPr>
          <w:p w14:paraId="04C68780"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F48DAD8"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260" w:type="dxa"/>
          </w:tcPr>
          <w:p w14:paraId="390063CA" w14:textId="77777777" w:rsidR="00E961E8" w:rsidRPr="00E25815" w:rsidRDefault="00E961E8"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5F01159F" w14:textId="77777777" w:rsidR="00E961E8" w:rsidRPr="00E25815" w:rsidRDefault="00E961E8" w:rsidP="00E25815">
            <w:pPr>
              <w:spacing w:after="0"/>
              <w:jc w:val="center"/>
              <w:rPr>
                <w:rFonts w:ascii="Times New Roman" w:hAnsi="Times New Roman" w:cs="Times New Roman"/>
                <w:b/>
                <w:bCs/>
                <w:sz w:val="24"/>
                <w:szCs w:val="24"/>
                <w:highlight w:val="yellow"/>
              </w:rPr>
            </w:pPr>
          </w:p>
        </w:tc>
      </w:tr>
      <w:tr w:rsidR="00816174" w:rsidRPr="00E25815" w14:paraId="4B3081FF" w14:textId="77777777" w:rsidTr="006465E1">
        <w:trPr>
          <w:trHeight w:val="552"/>
          <w:jc w:val="center"/>
        </w:trPr>
        <w:tc>
          <w:tcPr>
            <w:tcW w:w="583" w:type="dxa"/>
            <w:shd w:val="clear" w:color="auto" w:fill="auto"/>
            <w:vAlign w:val="center"/>
          </w:tcPr>
          <w:p w14:paraId="5F2DB4C1" w14:textId="3A3373FD" w:rsidR="00816174" w:rsidRPr="00E25815" w:rsidRDefault="00EC2C7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45</w:t>
            </w:r>
          </w:p>
        </w:tc>
        <w:tc>
          <w:tcPr>
            <w:tcW w:w="2700" w:type="dxa"/>
          </w:tcPr>
          <w:p w14:paraId="05D74CC4" w14:textId="17CDC0C6"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20, Kreu I</w:t>
            </w:r>
          </w:p>
          <w:p w14:paraId="777C3A6F" w14:textId="2FA8AC6F" w:rsidR="00816174"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73DAAADC" w14:textId="23019142" w:rsidR="00816174"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ka marrë drejtori i institucionit masa administrative dhe disiplinore, sipas akteve normative të miratuara nga ministri përgjegjës për arsimin, kur kontrolluesi/përpunuesi ka kryer shkelje në procedurat e përpunimit, </w:t>
            </w:r>
            <w:r w:rsidRPr="00E25815">
              <w:rPr>
                <w:rFonts w:ascii="Times New Roman" w:hAnsi="Times New Roman" w:cs="Times New Roman"/>
                <w:sz w:val="24"/>
                <w:szCs w:val="24"/>
                <w:shd w:val="clear" w:color="auto" w:fill="FFFFFF"/>
              </w:rPr>
              <w:lastRenderedPageBreak/>
              <w:t>mbrojtjes dhe sigurisë së të dhënave personale dhe kur veprimet e tij nuk përbënin vepër penale?</w:t>
            </w:r>
          </w:p>
        </w:tc>
        <w:tc>
          <w:tcPr>
            <w:tcW w:w="540" w:type="dxa"/>
            <w:shd w:val="clear" w:color="auto" w:fill="auto"/>
            <w:vAlign w:val="center"/>
          </w:tcPr>
          <w:p w14:paraId="26D9A18D"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61759CB"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260" w:type="dxa"/>
          </w:tcPr>
          <w:p w14:paraId="48DC83BB"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EB6859C" w14:textId="77777777" w:rsidR="00816174" w:rsidRPr="00E25815" w:rsidRDefault="00816174" w:rsidP="00E25815">
            <w:pPr>
              <w:spacing w:after="0"/>
              <w:jc w:val="center"/>
              <w:rPr>
                <w:rFonts w:ascii="Times New Roman" w:hAnsi="Times New Roman" w:cs="Times New Roman"/>
                <w:b/>
                <w:bCs/>
                <w:sz w:val="24"/>
                <w:szCs w:val="24"/>
                <w:highlight w:val="yellow"/>
              </w:rPr>
            </w:pPr>
          </w:p>
        </w:tc>
      </w:tr>
      <w:tr w:rsidR="00816174" w:rsidRPr="00E25815" w14:paraId="638D547A" w14:textId="77777777" w:rsidTr="006465E1">
        <w:trPr>
          <w:trHeight w:val="552"/>
          <w:jc w:val="center"/>
        </w:trPr>
        <w:tc>
          <w:tcPr>
            <w:tcW w:w="583" w:type="dxa"/>
            <w:shd w:val="clear" w:color="auto" w:fill="auto"/>
            <w:vAlign w:val="center"/>
          </w:tcPr>
          <w:p w14:paraId="6D04685D" w14:textId="3ECB833F" w:rsidR="00816174" w:rsidRPr="00E25815" w:rsidRDefault="00EC2C7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46</w:t>
            </w:r>
          </w:p>
        </w:tc>
        <w:tc>
          <w:tcPr>
            <w:tcW w:w="2700" w:type="dxa"/>
          </w:tcPr>
          <w:p w14:paraId="4F833EA0" w14:textId="1E4A0C15"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21, Kreu I</w:t>
            </w:r>
          </w:p>
          <w:p w14:paraId="5D24B8BC" w14:textId="79064F8C" w:rsidR="00816174"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64CFF55D" w14:textId="6ED18D72" w:rsidR="00816174"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bashkëpunon institucioni arsimor me komisionerin për të Drejtën e Informimit dhe Mbrojtjen e të Dhënave Personale, në përputhje me ushtrimin e të drejtave dhe të detyrave që i janë ngarkuar atij me ligj?</w:t>
            </w:r>
          </w:p>
        </w:tc>
        <w:tc>
          <w:tcPr>
            <w:tcW w:w="540" w:type="dxa"/>
            <w:shd w:val="clear" w:color="auto" w:fill="auto"/>
            <w:vAlign w:val="center"/>
          </w:tcPr>
          <w:p w14:paraId="1904CE4C"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686B0775"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260" w:type="dxa"/>
          </w:tcPr>
          <w:p w14:paraId="6D0A0924"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50D8AA9" w14:textId="77777777" w:rsidR="00816174" w:rsidRPr="00E25815" w:rsidRDefault="00816174" w:rsidP="00E25815">
            <w:pPr>
              <w:spacing w:after="0"/>
              <w:jc w:val="center"/>
              <w:rPr>
                <w:rFonts w:ascii="Times New Roman" w:hAnsi="Times New Roman" w:cs="Times New Roman"/>
                <w:b/>
                <w:bCs/>
                <w:sz w:val="24"/>
                <w:szCs w:val="24"/>
                <w:highlight w:val="yellow"/>
              </w:rPr>
            </w:pPr>
          </w:p>
        </w:tc>
      </w:tr>
      <w:tr w:rsidR="00816174" w:rsidRPr="00E25815" w14:paraId="1FC5165F" w14:textId="77777777" w:rsidTr="006465E1">
        <w:trPr>
          <w:trHeight w:val="552"/>
          <w:jc w:val="center"/>
        </w:trPr>
        <w:tc>
          <w:tcPr>
            <w:tcW w:w="583" w:type="dxa"/>
            <w:shd w:val="clear" w:color="auto" w:fill="auto"/>
            <w:vAlign w:val="center"/>
          </w:tcPr>
          <w:p w14:paraId="7A7A676A" w14:textId="2504EC2C" w:rsidR="00816174"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47</w:t>
            </w:r>
          </w:p>
        </w:tc>
        <w:tc>
          <w:tcPr>
            <w:tcW w:w="2700" w:type="dxa"/>
          </w:tcPr>
          <w:p w14:paraId="0865D9F4" w14:textId="51245918"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1, Kreu II</w:t>
            </w:r>
          </w:p>
          <w:p w14:paraId="44DE3895" w14:textId="46670D34" w:rsidR="00816174"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1C2D7556" w14:textId="5F38125F" w:rsidR="00816174"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përmban dosja personale e punonjësit arsimor të dhënat sipas shtojcës 1, bashkëlidhur këtij udhëzimi?</w:t>
            </w:r>
          </w:p>
        </w:tc>
        <w:tc>
          <w:tcPr>
            <w:tcW w:w="540" w:type="dxa"/>
            <w:shd w:val="clear" w:color="auto" w:fill="auto"/>
            <w:vAlign w:val="center"/>
          </w:tcPr>
          <w:p w14:paraId="16FB297B"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C7300DE"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260" w:type="dxa"/>
          </w:tcPr>
          <w:p w14:paraId="22F50C6F"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2DEAB240" w14:textId="77777777" w:rsidR="00816174" w:rsidRPr="00E25815" w:rsidRDefault="00816174" w:rsidP="00E25815">
            <w:pPr>
              <w:spacing w:after="0"/>
              <w:jc w:val="center"/>
              <w:rPr>
                <w:rFonts w:ascii="Times New Roman" w:hAnsi="Times New Roman" w:cs="Times New Roman"/>
                <w:b/>
                <w:bCs/>
                <w:sz w:val="24"/>
                <w:szCs w:val="24"/>
                <w:highlight w:val="yellow"/>
              </w:rPr>
            </w:pPr>
          </w:p>
        </w:tc>
      </w:tr>
      <w:tr w:rsidR="00816174" w:rsidRPr="00E25815" w14:paraId="5DFA7C82" w14:textId="77777777" w:rsidTr="006465E1">
        <w:trPr>
          <w:trHeight w:val="552"/>
          <w:jc w:val="center"/>
        </w:trPr>
        <w:tc>
          <w:tcPr>
            <w:tcW w:w="583" w:type="dxa"/>
            <w:shd w:val="clear" w:color="auto" w:fill="auto"/>
            <w:vAlign w:val="center"/>
          </w:tcPr>
          <w:p w14:paraId="74BE097C" w14:textId="48E512B3" w:rsidR="00816174"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48</w:t>
            </w:r>
          </w:p>
        </w:tc>
        <w:tc>
          <w:tcPr>
            <w:tcW w:w="2700" w:type="dxa"/>
          </w:tcPr>
          <w:p w14:paraId="396FFB88" w14:textId="3AC2FEE1"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2, Kreu II</w:t>
            </w:r>
          </w:p>
          <w:p w14:paraId="397ECB44" w14:textId="18115B7D" w:rsidR="00816174"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5048B4DC" w14:textId="404FDA7D" w:rsidR="00816174"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A është hartuar nga punonjësi arsimor dhe a është dorëzuar me shkrim, dosja personale e punonjësit arsimor  në fund të vitit mësimor, te kontrolluesi/ përpunuesi i dosjes personale, me nënshkrimet dhe datën e dorëzimit të punonjësit arsimor dhe kontrolluesit/përpunuesit?</w:t>
            </w:r>
          </w:p>
        </w:tc>
        <w:tc>
          <w:tcPr>
            <w:tcW w:w="540" w:type="dxa"/>
            <w:shd w:val="clear" w:color="auto" w:fill="auto"/>
            <w:vAlign w:val="center"/>
          </w:tcPr>
          <w:p w14:paraId="104F4EDD"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4D914030"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260" w:type="dxa"/>
          </w:tcPr>
          <w:p w14:paraId="58584B5A"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E4F9456" w14:textId="77777777" w:rsidR="00816174" w:rsidRPr="00E25815" w:rsidRDefault="00816174" w:rsidP="00E25815">
            <w:pPr>
              <w:spacing w:after="0"/>
              <w:jc w:val="center"/>
              <w:rPr>
                <w:rFonts w:ascii="Times New Roman" w:hAnsi="Times New Roman" w:cs="Times New Roman"/>
                <w:b/>
                <w:bCs/>
                <w:sz w:val="24"/>
                <w:szCs w:val="24"/>
                <w:highlight w:val="yellow"/>
              </w:rPr>
            </w:pPr>
          </w:p>
        </w:tc>
      </w:tr>
      <w:tr w:rsidR="00EC2C75" w:rsidRPr="00E25815" w14:paraId="3EB183AC" w14:textId="77777777" w:rsidTr="006465E1">
        <w:trPr>
          <w:trHeight w:val="552"/>
          <w:jc w:val="center"/>
        </w:trPr>
        <w:tc>
          <w:tcPr>
            <w:tcW w:w="583" w:type="dxa"/>
            <w:shd w:val="clear" w:color="auto" w:fill="auto"/>
            <w:vAlign w:val="center"/>
          </w:tcPr>
          <w:p w14:paraId="26EEE0D9" w14:textId="170B3825" w:rsidR="00EC2C7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49</w:t>
            </w:r>
          </w:p>
        </w:tc>
        <w:tc>
          <w:tcPr>
            <w:tcW w:w="2700" w:type="dxa"/>
          </w:tcPr>
          <w:p w14:paraId="0C945066" w14:textId="4C15E360"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a, Neni 1, Kreu III</w:t>
            </w:r>
          </w:p>
          <w:p w14:paraId="3534AD83" w14:textId="30DD081C" w:rsidR="00EC2C75"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0F15BC6" w14:textId="2CE61A74" w:rsidR="00EC2C75"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 xml:space="preserve">A ndodhet dosja personale e nxënësit në </w:t>
            </w:r>
            <w:r w:rsidRPr="00E25815">
              <w:rPr>
                <w:rFonts w:ascii="Times New Roman" w:hAnsi="Times New Roman" w:cs="Times New Roman"/>
                <w:sz w:val="24"/>
                <w:szCs w:val="24"/>
              </w:rPr>
              <w:t>amzën e shkollës dhe indeksin alfabetik të amzës?</w:t>
            </w:r>
          </w:p>
        </w:tc>
        <w:tc>
          <w:tcPr>
            <w:tcW w:w="540" w:type="dxa"/>
            <w:shd w:val="clear" w:color="auto" w:fill="auto"/>
            <w:vAlign w:val="center"/>
          </w:tcPr>
          <w:p w14:paraId="065A84F6"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9AB9686"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260" w:type="dxa"/>
          </w:tcPr>
          <w:p w14:paraId="26BA859F"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5CA4F0AA" w14:textId="77777777" w:rsidR="00EC2C75" w:rsidRPr="00E25815" w:rsidRDefault="00EC2C75" w:rsidP="00E25815">
            <w:pPr>
              <w:spacing w:after="0"/>
              <w:jc w:val="center"/>
              <w:rPr>
                <w:rFonts w:ascii="Times New Roman" w:hAnsi="Times New Roman" w:cs="Times New Roman"/>
                <w:b/>
                <w:bCs/>
                <w:sz w:val="24"/>
                <w:szCs w:val="24"/>
                <w:highlight w:val="yellow"/>
              </w:rPr>
            </w:pPr>
          </w:p>
        </w:tc>
      </w:tr>
      <w:tr w:rsidR="00EC2C75" w:rsidRPr="00E25815" w14:paraId="42146AC2" w14:textId="77777777" w:rsidTr="006465E1">
        <w:trPr>
          <w:trHeight w:val="552"/>
          <w:jc w:val="center"/>
        </w:trPr>
        <w:tc>
          <w:tcPr>
            <w:tcW w:w="583" w:type="dxa"/>
            <w:shd w:val="clear" w:color="auto" w:fill="auto"/>
            <w:vAlign w:val="center"/>
          </w:tcPr>
          <w:p w14:paraId="735ABAA6" w14:textId="24759220" w:rsidR="00EC2C7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50</w:t>
            </w:r>
          </w:p>
        </w:tc>
        <w:tc>
          <w:tcPr>
            <w:tcW w:w="2700" w:type="dxa"/>
          </w:tcPr>
          <w:p w14:paraId="7AC42173" w14:textId="1294FD88"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b, Neni 1, Kreu III</w:t>
            </w:r>
          </w:p>
          <w:p w14:paraId="7AB770C8" w14:textId="5144280C" w:rsidR="00EC2C75"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6A6E99DF" w14:textId="7A1A3158" w:rsidR="00EC2C75"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rPr>
              <w:t xml:space="preserve">A ndodhet </w:t>
            </w:r>
            <w:r w:rsidRPr="00E25815">
              <w:rPr>
                <w:rFonts w:ascii="Times New Roman" w:hAnsi="Times New Roman" w:cs="Times New Roman"/>
                <w:sz w:val="24"/>
                <w:szCs w:val="24"/>
                <w:shd w:val="clear" w:color="auto" w:fill="FFFFFF"/>
              </w:rPr>
              <w:t xml:space="preserve">dosja personale e nxënësit </w:t>
            </w:r>
            <w:r w:rsidRPr="00E25815">
              <w:rPr>
                <w:rFonts w:ascii="Times New Roman" w:hAnsi="Times New Roman" w:cs="Times New Roman"/>
                <w:sz w:val="24"/>
                <w:szCs w:val="24"/>
              </w:rPr>
              <w:t>në treguesit antropometrikë dhe të cilësive fizike të nxënësve?</w:t>
            </w:r>
          </w:p>
        </w:tc>
        <w:tc>
          <w:tcPr>
            <w:tcW w:w="540" w:type="dxa"/>
            <w:shd w:val="clear" w:color="auto" w:fill="auto"/>
            <w:vAlign w:val="center"/>
          </w:tcPr>
          <w:p w14:paraId="3011EB89"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A85B359"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260" w:type="dxa"/>
          </w:tcPr>
          <w:p w14:paraId="363E293C"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9C0BCB7" w14:textId="77777777" w:rsidR="00EC2C75" w:rsidRPr="00E25815" w:rsidRDefault="00EC2C75" w:rsidP="00E25815">
            <w:pPr>
              <w:spacing w:after="0"/>
              <w:jc w:val="center"/>
              <w:rPr>
                <w:rFonts w:ascii="Times New Roman" w:hAnsi="Times New Roman" w:cs="Times New Roman"/>
                <w:b/>
                <w:bCs/>
                <w:sz w:val="24"/>
                <w:szCs w:val="24"/>
                <w:highlight w:val="yellow"/>
              </w:rPr>
            </w:pPr>
          </w:p>
        </w:tc>
      </w:tr>
      <w:tr w:rsidR="00EC2C75" w:rsidRPr="00E25815" w14:paraId="4F0F5693" w14:textId="77777777" w:rsidTr="006465E1">
        <w:trPr>
          <w:trHeight w:val="552"/>
          <w:jc w:val="center"/>
        </w:trPr>
        <w:tc>
          <w:tcPr>
            <w:tcW w:w="583" w:type="dxa"/>
            <w:shd w:val="clear" w:color="auto" w:fill="auto"/>
            <w:vAlign w:val="center"/>
          </w:tcPr>
          <w:p w14:paraId="3D3D1635" w14:textId="4D738F52" w:rsidR="00EC2C7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51</w:t>
            </w:r>
          </w:p>
        </w:tc>
        <w:tc>
          <w:tcPr>
            <w:tcW w:w="2700" w:type="dxa"/>
          </w:tcPr>
          <w:p w14:paraId="3C945621" w14:textId="1C603482"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Gërma c, Neni 1, Kreu III</w:t>
            </w:r>
          </w:p>
          <w:p w14:paraId="6B89D29B" w14:textId="21B9160B" w:rsidR="00EC2C75"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21617EF8" w14:textId="2FA75A5B" w:rsidR="00EC2C75"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ndodhet dosja personale e nxënësit në s</w:t>
            </w:r>
            <w:r w:rsidRPr="00E25815">
              <w:rPr>
                <w:rFonts w:ascii="Times New Roman" w:hAnsi="Times New Roman" w:cs="Times New Roman"/>
                <w:sz w:val="24"/>
                <w:szCs w:val="24"/>
              </w:rPr>
              <w:t>htesat e dosjes personale?</w:t>
            </w:r>
          </w:p>
        </w:tc>
        <w:tc>
          <w:tcPr>
            <w:tcW w:w="540" w:type="dxa"/>
            <w:shd w:val="clear" w:color="auto" w:fill="auto"/>
            <w:vAlign w:val="center"/>
          </w:tcPr>
          <w:p w14:paraId="3450B0E8"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169F92B2"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260" w:type="dxa"/>
          </w:tcPr>
          <w:p w14:paraId="02CB650C"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FF0418B" w14:textId="77777777" w:rsidR="00EC2C75" w:rsidRPr="00E25815" w:rsidRDefault="00EC2C75" w:rsidP="00E25815">
            <w:pPr>
              <w:spacing w:after="0"/>
              <w:jc w:val="center"/>
              <w:rPr>
                <w:rFonts w:ascii="Times New Roman" w:hAnsi="Times New Roman" w:cs="Times New Roman"/>
                <w:b/>
                <w:bCs/>
                <w:sz w:val="24"/>
                <w:szCs w:val="24"/>
                <w:highlight w:val="yellow"/>
              </w:rPr>
            </w:pPr>
          </w:p>
        </w:tc>
      </w:tr>
      <w:tr w:rsidR="00F03AB5" w:rsidRPr="00E25815" w14:paraId="33DAAA29" w14:textId="77777777" w:rsidTr="006465E1">
        <w:trPr>
          <w:trHeight w:val="552"/>
          <w:jc w:val="center"/>
        </w:trPr>
        <w:tc>
          <w:tcPr>
            <w:tcW w:w="583" w:type="dxa"/>
            <w:shd w:val="clear" w:color="auto" w:fill="auto"/>
            <w:vAlign w:val="center"/>
          </w:tcPr>
          <w:p w14:paraId="146E5771" w14:textId="654E1162" w:rsidR="00F03AB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52</w:t>
            </w:r>
          </w:p>
        </w:tc>
        <w:tc>
          <w:tcPr>
            <w:tcW w:w="2700" w:type="dxa"/>
          </w:tcPr>
          <w:p w14:paraId="66A1F94B" w14:textId="4F309DF7" w:rsidR="0061472A" w:rsidRPr="00E25815" w:rsidRDefault="0061472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2, Kreu III</w:t>
            </w:r>
          </w:p>
          <w:p w14:paraId="681D54AD" w14:textId="6EE5B1C6" w:rsidR="00F03AB5" w:rsidRPr="00E25815" w:rsidRDefault="0061472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4049B34A" w14:textId="5082BF5A" w:rsidR="0061472A" w:rsidRPr="00E25815" w:rsidRDefault="0061472A"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A përmban amza këto të dhëna personale për nxënësin:</w:t>
            </w:r>
          </w:p>
          <w:p w14:paraId="666FF001"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emri mbiemri i nxënësit;</w:t>
            </w:r>
          </w:p>
          <w:p w14:paraId="6F573332"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numri ID;</w:t>
            </w:r>
          </w:p>
          <w:p w14:paraId="7F540763"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gjinia e nxënësit,</w:t>
            </w:r>
          </w:p>
          <w:p w14:paraId="55AC557A"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datëlindja e nxënësit;</w:t>
            </w:r>
          </w:p>
          <w:p w14:paraId="4F58148B"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lastRenderedPageBreak/>
              <w:t>vendlindja e nxënësit;</w:t>
            </w:r>
          </w:p>
          <w:p w14:paraId="0118EF91"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emri i babait (kujdestarit ligjor);</w:t>
            </w:r>
          </w:p>
          <w:p w14:paraId="34AB43B3"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emri i nënës (kujdestarit ligjor);</w:t>
            </w:r>
          </w:p>
          <w:p w14:paraId="29510272"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vendbanimi i nxënësit;</w:t>
            </w:r>
          </w:p>
          <w:p w14:paraId="23D79B48"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data e regjistrimit në klasën e parë;</w:t>
            </w:r>
          </w:p>
          <w:p w14:paraId="216CDC68"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vlerësimet vjetore sipas planit mësimor përkatës, bazuar në dëftesat/diplomën për çdo klasë të njëpasnjëshme që ka ndjekur;</w:t>
            </w:r>
          </w:p>
          <w:p w14:paraId="6850494C"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raste të veçanta: kalimi në vjeshtë, mbetja në klasë;</w:t>
            </w:r>
          </w:p>
          <w:p w14:paraId="6B18E40D"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shënimet për karakteristikat e nxënësit dhe vlerësimet për sjelljen, bazuar në dëftesat/diplomën për çdo klasë të njëpasnjëshme që ka ndjekur;</w:t>
            </w:r>
          </w:p>
          <w:p w14:paraId="34F1BD69" w14:textId="77777777" w:rsidR="0061472A" w:rsidRPr="00E25815" w:rsidRDefault="0061472A" w:rsidP="00E25815">
            <w:pPr>
              <w:pStyle w:val="Paragrafiilists"/>
              <w:numPr>
                <w:ilvl w:val="0"/>
                <w:numId w:val="20"/>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vlerësimi në provimet e përfundimit të arsimit bazë dhe të arsimit të mesëm të lartë;</w:t>
            </w:r>
          </w:p>
          <w:p w14:paraId="48466DC1" w14:textId="5B9BA17F" w:rsidR="00F03AB5" w:rsidRPr="00E25815" w:rsidRDefault="0061472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të dhënat për transferimin e nxënësit (kur nxënësi largohet nga kjo shkollë ose vjen nga një shkollë tjetër) (data e transferimit, emri i shkollës ku transferohe</w:t>
            </w:r>
            <w:r w:rsidR="00F31B38" w:rsidRPr="00E25815">
              <w:rPr>
                <w:rFonts w:ascii="Times New Roman" w:hAnsi="Times New Roman" w:cs="Times New Roman"/>
                <w:sz w:val="24"/>
                <w:szCs w:val="24"/>
                <w:shd w:val="clear" w:color="auto" w:fill="FFFFFF"/>
              </w:rPr>
              <w:t>t dhe vendi i saj)?</w:t>
            </w:r>
          </w:p>
        </w:tc>
        <w:tc>
          <w:tcPr>
            <w:tcW w:w="540" w:type="dxa"/>
            <w:shd w:val="clear" w:color="auto" w:fill="auto"/>
            <w:vAlign w:val="center"/>
          </w:tcPr>
          <w:p w14:paraId="50ED5716"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3C32B5E4"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260" w:type="dxa"/>
          </w:tcPr>
          <w:p w14:paraId="0078CFF0"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35CDD114" w14:textId="77777777" w:rsidR="00F03AB5" w:rsidRPr="00E25815" w:rsidRDefault="00F03AB5" w:rsidP="00E25815">
            <w:pPr>
              <w:spacing w:after="0"/>
              <w:jc w:val="center"/>
              <w:rPr>
                <w:rFonts w:ascii="Times New Roman" w:hAnsi="Times New Roman" w:cs="Times New Roman"/>
                <w:b/>
                <w:bCs/>
                <w:sz w:val="24"/>
                <w:szCs w:val="24"/>
                <w:highlight w:val="yellow"/>
              </w:rPr>
            </w:pPr>
          </w:p>
        </w:tc>
      </w:tr>
      <w:tr w:rsidR="00F03AB5" w:rsidRPr="00E25815" w14:paraId="71C2FD63" w14:textId="77777777" w:rsidTr="006465E1">
        <w:trPr>
          <w:trHeight w:val="552"/>
          <w:jc w:val="center"/>
        </w:trPr>
        <w:tc>
          <w:tcPr>
            <w:tcW w:w="583" w:type="dxa"/>
            <w:shd w:val="clear" w:color="auto" w:fill="auto"/>
            <w:vAlign w:val="center"/>
          </w:tcPr>
          <w:p w14:paraId="000B8503" w14:textId="7EFDB936" w:rsidR="00F03AB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53</w:t>
            </w:r>
          </w:p>
        </w:tc>
        <w:tc>
          <w:tcPr>
            <w:tcW w:w="2700" w:type="dxa"/>
          </w:tcPr>
          <w:p w14:paraId="322FC2F1" w14:textId="374D5DFC" w:rsidR="00F31B38" w:rsidRPr="00E25815" w:rsidRDefault="00F31B38"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3, Kreu III</w:t>
            </w:r>
          </w:p>
          <w:p w14:paraId="54FA65A8" w14:textId="6D567476" w:rsidR="00F03AB5" w:rsidRPr="00E25815" w:rsidRDefault="00F31B38"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251AC643" w14:textId="78A172D6" w:rsidR="00F03AB5" w:rsidRPr="00E25815" w:rsidRDefault="00F31B38"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përmban indeksi alfabetik i amzës emrin e mbiemrin e nxënësit dhe numrin e tij të amzës?</w:t>
            </w:r>
          </w:p>
        </w:tc>
        <w:tc>
          <w:tcPr>
            <w:tcW w:w="540" w:type="dxa"/>
            <w:shd w:val="clear" w:color="auto" w:fill="auto"/>
            <w:vAlign w:val="center"/>
          </w:tcPr>
          <w:p w14:paraId="0F34AC7E"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72CA216E"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260" w:type="dxa"/>
          </w:tcPr>
          <w:p w14:paraId="4F7179FD"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4F61B0A8" w14:textId="77777777" w:rsidR="00F03AB5" w:rsidRPr="00E25815" w:rsidRDefault="00F03AB5" w:rsidP="00E25815">
            <w:pPr>
              <w:spacing w:after="0"/>
              <w:jc w:val="center"/>
              <w:rPr>
                <w:rFonts w:ascii="Times New Roman" w:hAnsi="Times New Roman" w:cs="Times New Roman"/>
                <w:b/>
                <w:bCs/>
                <w:sz w:val="24"/>
                <w:szCs w:val="24"/>
                <w:highlight w:val="yellow"/>
              </w:rPr>
            </w:pPr>
          </w:p>
        </w:tc>
      </w:tr>
      <w:tr w:rsidR="00EC2C75" w:rsidRPr="00E25815" w14:paraId="375086B7" w14:textId="77777777" w:rsidTr="006465E1">
        <w:trPr>
          <w:trHeight w:val="552"/>
          <w:jc w:val="center"/>
        </w:trPr>
        <w:tc>
          <w:tcPr>
            <w:tcW w:w="583" w:type="dxa"/>
            <w:shd w:val="clear" w:color="auto" w:fill="auto"/>
            <w:vAlign w:val="center"/>
          </w:tcPr>
          <w:p w14:paraId="3A50BD24" w14:textId="66B739EF" w:rsidR="00EC2C7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54</w:t>
            </w:r>
          </w:p>
        </w:tc>
        <w:tc>
          <w:tcPr>
            <w:tcW w:w="2700" w:type="dxa"/>
          </w:tcPr>
          <w:p w14:paraId="387106A4" w14:textId="4DDAD08B" w:rsidR="00F31B38" w:rsidRPr="00E25815" w:rsidRDefault="00DF19FB"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 xml:space="preserve">Gërma </w:t>
            </w:r>
            <w:r w:rsidRPr="00E25815">
              <w:rPr>
                <w:rFonts w:ascii="Times New Roman" w:eastAsia="MS Mincho" w:hAnsi="Times New Roman" w:cs="Times New Roman"/>
                <w:sz w:val="24"/>
                <w:szCs w:val="24"/>
              </w:rPr>
              <w:t xml:space="preserve">a/b/c/d/e/f/g/h/i, </w:t>
            </w:r>
            <w:r w:rsidRPr="00E25815">
              <w:rPr>
                <w:rFonts w:ascii="Times New Roman" w:hAnsi="Times New Roman" w:cs="Times New Roman"/>
                <w:sz w:val="24"/>
                <w:szCs w:val="24"/>
              </w:rPr>
              <w:t xml:space="preserve"> </w:t>
            </w:r>
            <w:r w:rsidR="00F31B38" w:rsidRPr="00E25815">
              <w:rPr>
                <w:rFonts w:ascii="Times New Roman" w:hAnsi="Times New Roman" w:cs="Times New Roman"/>
                <w:sz w:val="24"/>
                <w:szCs w:val="24"/>
              </w:rPr>
              <w:t xml:space="preserve">Neni </w:t>
            </w:r>
            <w:r w:rsidRPr="00E25815">
              <w:rPr>
                <w:rFonts w:ascii="Times New Roman" w:hAnsi="Times New Roman" w:cs="Times New Roman"/>
                <w:sz w:val="24"/>
                <w:szCs w:val="24"/>
              </w:rPr>
              <w:t>4</w:t>
            </w:r>
            <w:r w:rsidR="00F31B38" w:rsidRPr="00E25815">
              <w:rPr>
                <w:rFonts w:ascii="Times New Roman" w:hAnsi="Times New Roman" w:cs="Times New Roman"/>
                <w:sz w:val="24"/>
                <w:szCs w:val="24"/>
              </w:rPr>
              <w:t>, Kreu III</w:t>
            </w:r>
          </w:p>
          <w:p w14:paraId="4674EC1D" w14:textId="631882EA" w:rsidR="00EC2C75" w:rsidRPr="00E25815" w:rsidRDefault="00F31B38"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64995356" w14:textId="3AAC2EB8" w:rsidR="00F31B38" w:rsidRPr="00E25815" w:rsidRDefault="00F31B38"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A përmbajnë treguesit antropometrikë dhe të cilësive fizike të nxënësit këto të dhëna për nxënësin:</w:t>
            </w:r>
          </w:p>
          <w:p w14:paraId="691EEBB9"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pesha trupore në kg;</w:t>
            </w:r>
          </w:p>
          <w:p w14:paraId="6245FE1C"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lastRenderedPageBreak/>
              <w:t>lartësia trupore në cm;</w:t>
            </w:r>
          </w:p>
          <w:p w14:paraId="32325336"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treguesit e masës trupore BMI;</w:t>
            </w:r>
          </w:p>
          <w:p w14:paraId="4FAF0CB1"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perimetrin e gjoksit në qetësi në cm;</w:t>
            </w:r>
          </w:p>
          <w:p w14:paraId="0986C67C"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perimetrin e gjoksit në frymëmarrje në cm;</w:t>
            </w:r>
          </w:p>
          <w:p w14:paraId="127930E8"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perimetri i belit në nivelin e kërthizës në cm (PK);</w:t>
            </w:r>
          </w:p>
          <w:p w14:paraId="4E55EE0D"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perimetri në nivelin e vitheve, muskujve gluteo në cm (PG);</w:t>
            </w:r>
          </w:p>
          <w:p w14:paraId="519A4449" w14:textId="77777777" w:rsidR="00F31B38" w:rsidRPr="00E25815" w:rsidRDefault="00F31B38" w:rsidP="00E25815">
            <w:pPr>
              <w:pStyle w:val="Paragrafiilists"/>
              <w:numPr>
                <w:ilvl w:val="0"/>
                <w:numId w:val="21"/>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vlera e raportit PK/PG;</w:t>
            </w:r>
          </w:p>
          <w:p w14:paraId="0E92ECCE" w14:textId="24FB2DFB" w:rsidR="00EC2C75" w:rsidRPr="00E25815" w:rsidRDefault="00DF19FB"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i)</w:t>
            </w:r>
            <w:r w:rsidR="00F31B38" w:rsidRPr="00E25815">
              <w:rPr>
                <w:rFonts w:ascii="Times New Roman" w:hAnsi="Times New Roman" w:cs="Times New Roman"/>
                <w:sz w:val="24"/>
                <w:szCs w:val="24"/>
                <w:shd w:val="clear" w:color="auto" w:fill="FFFFFF"/>
              </w:rPr>
              <w:t>tregues të tjerë?</w:t>
            </w:r>
          </w:p>
        </w:tc>
        <w:tc>
          <w:tcPr>
            <w:tcW w:w="540" w:type="dxa"/>
            <w:shd w:val="clear" w:color="auto" w:fill="auto"/>
            <w:vAlign w:val="center"/>
          </w:tcPr>
          <w:p w14:paraId="35934D43"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6F07E68B"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260" w:type="dxa"/>
          </w:tcPr>
          <w:p w14:paraId="1D244F38"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14FFE067" w14:textId="77777777" w:rsidR="00EC2C75" w:rsidRPr="00E25815" w:rsidRDefault="00EC2C75" w:rsidP="00E25815">
            <w:pPr>
              <w:spacing w:after="0"/>
              <w:jc w:val="center"/>
              <w:rPr>
                <w:rFonts w:ascii="Times New Roman" w:hAnsi="Times New Roman" w:cs="Times New Roman"/>
                <w:b/>
                <w:bCs/>
                <w:sz w:val="24"/>
                <w:szCs w:val="24"/>
                <w:highlight w:val="yellow"/>
              </w:rPr>
            </w:pPr>
          </w:p>
        </w:tc>
      </w:tr>
      <w:tr w:rsidR="00F03AB5" w:rsidRPr="00E25815" w14:paraId="0B14EE29" w14:textId="77777777" w:rsidTr="006465E1">
        <w:trPr>
          <w:trHeight w:val="552"/>
          <w:jc w:val="center"/>
        </w:trPr>
        <w:tc>
          <w:tcPr>
            <w:tcW w:w="583" w:type="dxa"/>
            <w:shd w:val="clear" w:color="auto" w:fill="auto"/>
            <w:vAlign w:val="center"/>
          </w:tcPr>
          <w:p w14:paraId="1D24832F" w14:textId="4208CB36" w:rsidR="00F03AB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55</w:t>
            </w:r>
          </w:p>
        </w:tc>
        <w:tc>
          <w:tcPr>
            <w:tcW w:w="2700" w:type="dxa"/>
          </w:tcPr>
          <w:p w14:paraId="5E7F423B" w14:textId="2BBEEDD3" w:rsidR="00DF19FB" w:rsidRPr="00E25815" w:rsidRDefault="00DF19FB"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5, Kreu III</w:t>
            </w:r>
          </w:p>
          <w:p w14:paraId="1CC96A62" w14:textId="531CB430" w:rsidR="00F03AB5" w:rsidRPr="00E25815" w:rsidRDefault="00DF19FB"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7602EFF0" w14:textId="47A1695F" w:rsidR="00F03AB5" w:rsidRPr="00E25815" w:rsidRDefault="00DF19FB"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janë matur treguesit antropometrikë dhe cilësitë fizike të nxënësit nga mësuesi i edukimit fizik dhe a i janë dorëzuar me shkrim në fund të vitit mësimor, kontrolluesit të dosjes personale të nxënësve, me nënshkrimet dhe datën e dorëzimit të mësuesit dhe kontrolluesit?</w:t>
            </w:r>
          </w:p>
        </w:tc>
        <w:tc>
          <w:tcPr>
            <w:tcW w:w="540" w:type="dxa"/>
            <w:shd w:val="clear" w:color="auto" w:fill="auto"/>
            <w:vAlign w:val="center"/>
          </w:tcPr>
          <w:p w14:paraId="69BBCF2F"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650827CC"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260" w:type="dxa"/>
          </w:tcPr>
          <w:p w14:paraId="04EBA244"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5EBCC66B" w14:textId="77777777" w:rsidR="00F03AB5" w:rsidRPr="00E25815" w:rsidRDefault="00F03AB5" w:rsidP="00E25815">
            <w:pPr>
              <w:spacing w:after="0"/>
              <w:jc w:val="center"/>
              <w:rPr>
                <w:rFonts w:ascii="Times New Roman" w:hAnsi="Times New Roman" w:cs="Times New Roman"/>
                <w:b/>
                <w:bCs/>
                <w:sz w:val="24"/>
                <w:szCs w:val="24"/>
                <w:highlight w:val="yellow"/>
              </w:rPr>
            </w:pPr>
          </w:p>
        </w:tc>
      </w:tr>
      <w:tr w:rsidR="00EC2C75" w:rsidRPr="00E25815" w14:paraId="23FAC3A6" w14:textId="77777777" w:rsidTr="006465E1">
        <w:trPr>
          <w:trHeight w:val="552"/>
          <w:jc w:val="center"/>
        </w:trPr>
        <w:tc>
          <w:tcPr>
            <w:tcW w:w="583" w:type="dxa"/>
            <w:shd w:val="clear" w:color="auto" w:fill="auto"/>
            <w:vAlign w:val="center"/>
          </w:tcPr>
          <w:p w14:paraId="02458573" w14:textId="6668A55D" w:rsidR="00EC2C7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56</w:t>
            </w:r>
          </w:p>
        </w:tc>
        <w:tc>
          <w:tcPr>
            <w:tcW w:w="2700" w:type="dxa"/>
          </w:tcPr>
          <w:p w14:paraId="5A34C47C" w14:textId="388B0A2A" w:rsidR="00DF19FB" w:rsidRPr="00E25815" w:rsidRDefault="00DF19FB"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 xml:space="preserve">Gërma </w:t>
            </w:r>
            <w:r w:rsidRPr="00E25815">
              <w:rPr>
                <w:rFonts w:ascii="Times New Roman" w:eastAsia="MS Mincho" w:hAnsi="Times New Roman" w:cs="Times New Roman"/>
                <w:sz w:val="24"/>
                <w:szCs w:val="24"/>
              </w:rPr>
              <w:t xml:space="preserve">a/b/c/d, </w:t>
            </w:r>
            <w:r w:rsidRPr="00E25815">
              <w:rPr>
                <w:rFonts w:ascii="Times New Roman" w:hAnsi="Times New Roman" w:cs="Times New Roman"/>
                <w:sz w:val="24"/>
                <w:szCs w:val="24"/>
              </w:rPr>
              <w:t xml:space="preserve"> Neni 6, Kreu III</w:t>
            </w:r>
          </w:p>
          <w:p w14:paraId="401D3ADC" w14:textId="35629C4C" w:rsidR="00EC2C75" w:rsidRPr="00E25815" w:rsidRDefault="00DF19FB"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5A7D926E" w14:textId="7B648650" w:rsidR="00DF19FB" w:rsidRPr="00E25815" w:rsidRDefault="00DF19FB" w:rsidP="00E25815">
            <w:pPr>
              <w:autoSpaceDE w:val="0"/>
              <w:autoSpaceDN w:val="0"/>
              <w:adjustRightInd w:val="0"/>
              <w:spacing w:after="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A përmban shtesa e dosjes personale të nxënësit këto të dhëna:</w:t>
            </w:r>
          </w:p>
          <w:p w14:paraId="1E675C48" w14:textId="77777777" w:rsidR="00DF19FB" w:rsidRPr="00E25815" w:rsidRDefault="00DF19FB" w:rsidP="00E25815">
            <w:pPr>
              <w:pStyle w:val="Paragrafiilists"/>
              <w:numPr>
                <w:ilvl w:val="0"/>
                <w:numId w:val="22"/>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certifikata për rezultate më të larta vjetore në klasë, në shkollë, si dhe për kontribute në mbarëvajtjen e institucionit arsimor;</w:t>
            </w:r>
          </w:p>
          <w:p w14:paraId="7E4BF338" w14:textId="77777777" w:rsidR="00DF19FB" w:rsidRPr="00E25815" w:rsidRDefault="00DF19FB" w:rsidP="00E25815">
            <w:pPr>
              <w:pStyle w:val="Paragrafiilists"/>
              <w:numPr>
                <w:ilvl w:val="0"/>
                <w:numId w:val="22"/>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fitues në konkurse, gara në nivel njësie arsimore vendore, kombëtar ose ndërkombëtar;</w:t>
            </w:r>
          </w:p>
          <w:p w14:paraId="42BEACF8" w14:textId="77777777" w:rsidR="00DF19FB" w:rsidRPr="00E25815" w:rsidRDefault="00DF19FB" w:rsidP="00E25815">
            <w:pPr>
              <w:pStyle w:val="Paragrafiilists"/>
              <w:numPr>
                <w:ilvl w:val="0"/>
                <w:numId w:val="22"/>
              </w:numPr>
              <w:autoSpaceDE w:val="0"/>
              <w:autoSpaceDN w:val="0"/>
              <w:adjustRightInd w:val="0"/>
              <w:spacing w:after="0"/>
              <w:contextualSpacing w:val="0"/>
              <w:jc w:val="both"/>
              <w:rPr>
                <w:rFonts w:ascii="Times New Roman" w:hAnsi="Times New Roman" w:cs="Times New Roman"/>
                <w:sz w:val="24"/>
                <w:szCs w:val="24"/>
                <w:shd w:val="clear" w:color="auto" w:fill="FFFFFF"/>
              </w:rPr>
            </w:pPr>
            <w:r w:rsidRPr="00E25815">
              <w:rPr>
                <w:rFonts w:ascii="Times New Roman" w:hAnsi="Times New Roman" w:cs="Times New Roman"/>
                <w:sz w:val="24"/>
                <w:szCs w:val="24"/>
                <w:shd w:val="clear" w:color="auto" w:fill="FFFFFF"/>
              </w:rPr>
              <w:t>pjesëmarrja në qeverinë e nxënësve;</w:t>
            </w:r>
          </w:p>
          <w:p w14:paraId="3C67D899" w14:textId="6047455A" w:rsidR="00EC2C75" w:rsidRPr="00E25815" w:rsidRDefault="00DF19FB"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pjesëmarrja në komisionin e etikës dhe sjelljes dhe/ose në komisionin e shëndetit, sigurisë, mirëmbajtjes dhe mjedisit?</w:t>
            </w:r>
          </w:p>
        </w:tc>
        <w:tc>
          <w:tcPr>
            <w:tcW w:w="540" w:type="dxa"/>
            <w:shd w:val="clear" w:color="auto" w:fill="auto"/>
            <w:vAlign w:val="center"/>
          </w:tcPr>
          <w:p w14:paraId="76ED4BC8"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8812E92"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260" w:type="dxa"/>
          </w:tcPr>
          <w:p w14:paraId="5EE454B4" w14:textId="77777777" w:rsidR="00EC2C75" w:rsidRPr="00E25815" w:rsidRDefault="00EC2C7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8926A09" w14:textId="77777777" w:rsidR="00EC2C75" w:rsidRPr="00E25815" w:rsidRDefault="00EC2C75" w:rsidP="00E25815">
            <w:pPr>
              <w:spacing w:after="0"/>
              <w:jc w:val="center"/>
              <w:rPr>
                <w:rFonts w:ascii="Times New Roman" w:hAnsi="Times New Roman" w:cs="Times New Roman"/>
                <w:b/>
                <w:bCs/>
                <w:sz w:val="24"/>
                <w:szCs w:val="24"/>
                <w:highlight w:val="yellow"/>
              </w:rPr>
            </w:pPr>
          </w:p>
        </w:tc>
      </w:tr>
      <w:tr w:rsidR="00F03AB5" w:rsidRPr="00E25815" w14:paraId="14D2E2C4" w14:textId="77777777" w:rsidTr="006465E1">
        <w:trPr>
          <w:trHeight w:val="552"/>
          <w:jc w:val="center"/>
        </w:trPr>
        <w:tc>
          <w:tcPr>
            <w:tcW w:w="583" w:type="dxa"/>
            <w:shd w:val="clear" w:color="auto" w:fill="auto"/>
            <w:vAlign w:val="center"/>
          </w:tcPr>
          <w:p w14:paraId="785EA191" w14:textId="579CDD51" w:rsidR="00F03AB5" w:rsidRPr="00E25815" w:rsidRDefault="00F03AB5"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lastRenderedPageBreak/>
              <w:t>57</w:t>
            </w:r>
          </w:p>
        </w:tc>
        <w:tc>
          <w:tcPr>
            <w:tcW w:w="2700" w:type="dxa"/>
          </w:tcPr>
          <w:p w14:paraId="2EDE7A7E" w14:textId="62989C3C" w:rsidR="004964BA" w:rsidRPr="00E25815" w:rsidRDefault="004964B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8, Kreu III</w:t>
            </w:r>
          </w:p>
          <w:p w14:paraId="6169206D" w14:textId="280DF1BE" w:rsidR="00F03AB5" w:rsidRPr="00E25815" w:rsidRDefault="004964B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190DCD0B" w14:textId="0CCFE6B4" w:rsidR="00F03AB5" w:rsidRPr="00E25815" w:rsidRDefault="004964BA"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është plotësuar shtesa e dosjes personale të nxënësit nga mësuesi i tij kujdestar dhe a i është dorëzuar në fund të vitit mësimor kontrolluesit të dosjes personale, me nënshkrimet dhe datën e dorëzimit të mësuesit dhe kontrolluesit?</w:t>
            </w:r>
          </w:p>
        </w:tc>
        <w:tc>
          <w:tcPr>
            <w:tcW w:w="540" w:type="dxa"/>
            <w:shd w:val="clear" w:color="auto" w:fill="auto"/>
            <w:vAlign w:val="center"/>
          </w:tcPr>
          <w:p w14:paraId="417FD17F"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F94DF4F"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260" w:type="dxa"/>
          </w:tcPr>
          <w:p w14:paraId="6D47C24C"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74F5CD53" w14:textId="77777777" w:rsidR="00F03AB5" w:rsidRPr="00E25815" w:rsidRDefault="00F03AB5" w:rsidP="00E25815">
            <w:pPr>
              <w:spacing w:after="0"/>
              <w:jc w:val="center"/>
              <w:rPr>
                <w:rFonts w:ascii="Times New Roman" w:hAnsi="Times New Roman" w:cs="Times New Roman"/>
                <w:b/>
                <w:bCs/>
                <w:sz w:val="24"/>
                <w:szCs w:val="24"/>
                <w:highlight w:val="yellow"/>
              </w:rPr>
            </w:pPr>
          </w:p>
        </w:tc>
      </w:tr>
      <w:tr w:rsidR="00816174" w:rsidRPr="00E25815" w14:paraId="26C91982" w14:textId="77777777" w:rsidTr="006465E1">
        <w:trPr>
          <w:trHeight w:val="552"/>
          <w:jc w:val="center"/>
        </w:trPr>
        <w:tc>
          <w:tcPr>
            <w:tcW w:w="583" w:type="dxa"/>
            <w:shd w:val="clear" w:color="auto" w:fill="auto"/>
            <w:vAlign w:val="center"/>
          </w:tcPr>
          <w:p w14:paraId="0A352E66" w14:textId="610D7F8F" w:rsidR="00816174" w:rsidRPr="00E25815" w:rsidRDefault="00A6197F"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58</w:t>
            </w:r>
          </w:p>
        </w:tc>
        <w:tc>
          <w:tcPr>
            <w:tcW w:w="2700" w:type="dxa"/>
          </w:tcPr>
          <w:p w14:paraId="7AED90F1" w14:textId="77777777" w:rsidR="004964BA" w:rsidRPr="00E25815" w:rsidRDefault="004964BA" w:rsidP="00E25815">
            <w:pPr>
              <w:pStyle w:val="Paragrafiilists"/>
              <w:spacing w:after="0"/>
              <w:ind w:left="0"/>
              <w:contextualSpacing w:val="0"/>
              <w:jc w:val="both"/>
              <w:rPr>
                <w:rFonts w:ascii="Times New Roman" w:hAnsi="Times New Roman" w:cs="Times New Roman"/>
                <w:sz w:val="24"/>
                <w:szCs w:val="24"/>
              </w:rPr>
            </w:pPr>
            <w:r w:rsidRPr="00E25815">
              <w:rPr>
                <w:rFonts w:ascii="Times New Roman" w:hAnsi="Times New Roman" w:cs="Times New Roman"/>
                <w:sz w:val="24"/>
                <w:szCs w:val="24"/>
              </w:rPr>
              <w:t>Neni 8, Kreu III</w:t>
            </w:r>
          </w:p>
          <w:p w14:paraId="3541C304" w14:textId="06DE7806" w:rsidR="00816174" w:rsidRPr="00E25815" w:rsidRDefault="004964BA" w:rsidP="00E25815">
            <w:pPr>
              <w:spacing w:after="0"/>
              <w:jc w:val="both"/>
              <w:rPr>
                <w:rFonts w:ascii="Times New Roman" w:hAnsi="Times New Roman" w:cs="Times New Roman"/>
                <w:sz w:val="24"/>
                <w:szCs w:val="24"/>
              </w:rPr>
            </w:pPr>
            <w:r w:rsidRPr="00E25815">
              <w:rPr>
                <w:rFonts w:ascii="Times New Roman" w:hAnsi="Times New Roman" w:cs="Times New Roman"/>
                <w:sz w:val="24"/>
                <w:szCs w:val="24"/>
              </w:rPr>
              <w:t>Udhëzimi nr. 12, datë 27.04.2015,</w:t>
            </w:r>
          </w:p>
        </w:tc>
        <w:tc>
          <w:tcPr>
            <w:tcW w:w="3600" w:type="dxa"/>
            <w:shd w:val="clear" w:color="auto" w:fill="auto"/>
          </w:tcPr>
          <w:p w14:paraId="36E340A1" w14:textId="1228DAFB" w:rsidR="00816174" w:rsidRPr="00E25815" w:rsidRDefault="00AD6262" w:rsidP="00E25815">
            <w:pPr>
              <w:pStyle w:val="Pandarjemehapsira"/>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 përmbajnë t</w:t>
            </w:r>
            <w:r w:rsidRPr="00E25815">
              <w:rPr>
                <w:rFonts w:ascii="Times New Roman" w:hAnsi="Times New Roman" w:cs="Times New Roman"/>
                <w:sz w:val="24"/>
                <w:szCs w:val="24"/>
                <w:shd w:val="clear" w:color="auto" w:fill="FFFFFF"/>
              </w:rPr>
              <w:t xml:space="preserve">ë </w:t>
            </w:r>
            <w:r w:rsidR="004964BA" w:rsidRPr="00E25815">
              <w:rPr>
                <w:rFonts w:ascii="Times New Roman" w:hAnsi="Times New Roman" w:cs="Times New Roman"/>
                <w:sz w:val="24"/>
                <w:szCs w:val="24"/>
                <w:shd w:val="clear" w:color="auto" w:fill="FFFFFF"/>
              </w:rPr>
              <w:t xml:space="preserve">dhënat kontaktuese të prindit/kujdestarit përmbajnë informata sipas shtojcës 4, bashkëlidhur udhëzimit 28 (për disa shtesa dhe ndryshime në këtë udhëzim) dhe </w:t>
            </w:r>
            <w:r>
              <w:rPr>
                <w:rFonts w:ascii="Times New Roman" w:hAnsi="Times New Roman" w:cs="Times New Roman"/>
                <w:sz w:val="24"/>
                <w:szCs w:val="24"/>
                <w:shd w:val="clear" w:color="auto" w:fill="FFFFFF"/>
              </w:rPr>
              <w:t xml:space="preserve">a </w:t>
            </w:r>
            <w:r w:rsidR="004964BA" w:rsidRPr="00E25815">
              <w:rPr>
                <w:rFonts w:ascii="Times New Roman" w:hAnsi="Times New Roman" w:cs="Times New Roman"/>
                <w:sz w:val="24"/>
                <w:szCs w:val="24"/>
                <w:shd w:val="clear" w:color="auto" w:fill="FFFFFF"/>
              </w:rPr>
              <w:t>janë plotësuar sipas udhëzimit “Për plotësimin e të dhënave kontaktuese të prindit/kujdestarit ligjor”, shtojca 5, bashkëlidhur udhëzimit 28</w:t>
            </w:r>
            <w:r>
              <w:rPr>
                <w:rFonts w:ascii="Times New Roman" w:hAnsi="Times New Roman" w:cs="Times New Roman"/>
                <w:sz w:val="24"/>
                <w:szCs w:val="24"/>
                <w:shd w:val="clear" w:color="auto" w:fill="FFFFFF"/>
              </w:rPr>
              <w:t>?</w:t>
            </w:r>
          </w:p>
        </w:tc>
        <w:tc>
          <w:tcPr>
            <w:tcW w:w="540" w:type="dxa"/>
            <w:shd w:val="clear" w:color="auto" w:fill="auto"/>
            <w:vAlign w:val="center"/>
          </w:tcPr>
          <w:p w14:paraId="4733219A"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0F9CE4DE"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260" w:type="dxa"/>
          </w:tcPr>
          <w:p w14:paraId="1104DCE9" w14:textId="77777777" w:rsidR="00816174" w:rsidRPr="00E25815" w:rsidRDefault="00816174"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29B9C55" w14:textId="77777777" w:rsidR="00816174" w:rsidRPr="00E25815" w:rsidRDefault="00816174" w:rsidP="00E25815">
            <w:pPr>
              <w:spacing w:after="0"/>
              <w:jc w:val="center"/>
              <w:rPr>
                <w:rFonts w:ascii="Times New Roman" w:hAnsi="Times New Roman" w:cs="Times New Roman"/>
                <w:b/>
                <w:bCs/>
                <w:sz w:val="24"/>
                <w:szCs w:val="24"/>
                <w:highlight w:val="yellow"/>
              </w:rPr>
            </w:pPr>
          </w:p>
        </w:tc>
      </w:tr>
      <w:tr w:rsidR="00F03AB5" w:rsidRPr="00E25815" w14:paraId="5A4C8A3E" w14:textId="77777777" w:rsidTr="006465E1">
        <w:trPr>
          <w:trHeight w:val="552"/>
          <w:jc w:val="center"/>
        </w:trPr>
        <w:tc>
          <w:tcPr>
            <w:tcW w:w="583" w:type="dxa"/>
            <w:shd w:val="clear" w:color="auto" w:fill="auto"/>
            <w:vAlign w:val="center"/>
          </w:tcPr>
          <w:p w14:paraId="1C7F64BE" w14:textId="54CA916F" w:rsidR="00F03AB5" w:rsidRPr="00E25815" w:rsidRDefault="00A6197F" w:rsidP="00E25815">
            <w:pPr>
              <w:spacing w:after="0"/>
              <w:jc w:val="center"/>
              <w:rPr>
                <w:rFonts w:ascii="Times New Roman" w:hAnsi="Times New Roman" w:cs="Times New Roman"/>
                <w:sz w:val="24"/>
                <w:szCs w:val="24"/>
              </w:rPr>
            </w:pPr>
            <w:r w:rsidRPr="00E25815">
              <w:rPr>
                <w:rFonts w:ascii="Times New Roman" w:hAnsi="Times New Roman" w:cs="Times New Roman"/>
                <w:sz w:val="24"/>
                <w:szCs w:val="24"/>
              </w:rPr>
              <w:t>59</w:t>
            </w:r>
          </w:p>
        </w:tc>
        <w:tc>
          <w:tcPr>
            <w:tcW w:w="2700" w:type="dxa"/>
          </w:tcPr>
          <w:p w14:paraId="5E487B67" w14:textId="0D62D562" w:rsidR="00F03AB5" w:rsidRPr="00E25815" w:rsidRDefault="00C84017" w:rsidP="00E25815">
            <w:pPr>
              <w:spacing w:after="0"/>
              <w:jc w:val="both"/>
              <w:rPr>
                <w:rFonts w:ascii="Times New Roman" w:hAnsi="Times New Roman" w:cs="Times New Roman"/>
                <w:sz w:val="24"/>
                <w:szCs w:val="24"/>
              </w:rPr>
            </w:pPr>
            <w:r w:rsidRPr="00E25815">
              <w:rPr>
                <w:rFonts w:ascii="Times New Roman" w:eastAsia="MS Mincho" w:hAnsi="Times New Roman" w:cs="Times New Roman"/>
                <w:sz w:val="24"/>
                <w:szCs w:val="24"/>
              </w:rPr>
              <w:t xml:space="preserve">Kreu III/1 </w:t>
            </w:r>
            <w:r w:rsidR="00C53E31" w:rsidRPr="00E25815">
              <w:rPr>
                <w:rFonts w:ascii="Times New Roman" w:eastAsia="MS Mincho" w:hAnsi="Times New Roman" w:cs="Times New Roman"/>
                <w:sz w:val="24"/>
                <w:szCs w:val="24"/>
              </w:rPr>
              <w:t xml:space="preserve">i </w:t>
            </w:r>
            <w:r w:rsidRPr="00E25815">
              <w:rPr>
                <w:rFonts w:ascii="Times New Roman" w:eastAsia="MS Mincho" w:hAnsi="Times New Roman" w:cs="Times New Roman"/>
                <w:sz w:val="24"/>
                <w:szCs w:val="24"/>
              </w:rPr>
              <w:t>sht</w:t>
            </w:r>
            <w:r w:rsidR="00C53E31" w:rsidRPr="00E25815">
              <w:rPr>
                <w:rFonts w:ascii="Times New Roman" w:eastAsia="MS Mincho" w:hAnsi="Times New Roman" w:cs="Times New Roman"/>
                <w:sz w:val="24"/>
                <w:szCs w:val="24"/>
              </w:rPr>
              <w:t>uar</w:t>
            </w:r>
            <w:r w:rsidRPr="00E25815">
              <w:rPr>
                <w:rFonts w:ascii="Times New Roman" w:eastAsia="MS Mincho" w:hAnsi="Times New Roman" w:cs="Times New Roman"/>
                <w:sz w:val="24"/>
                <w:szCs w:val="24"/>
              </w:rPr>
              <w:t xml:space="preserve"> </w:t>
            </w:r>
            <w:r w:rsidR="00130914" w:rsidRPr="00E25815">
              <w:rPr>
                <w:rFonts w:ascii="Times New Roman" w:eastAsia="MS Mincho" w:hAnsi="Times New Roman" w:cs="Times New Roman"/>
                <w:sz w:val="24"/>
                <w:szCs w:val="24"/>
              </w:rPr>
              <w:t xml:space="preserve">pas Kreut III, </w:t>
            </w:r>
            <w:r w:rsidR="00130914" w:rsidRPr="00E25815">
              <w:rPr>
                <w:rFonts w:ascii="Times New Roman" w:hAnsi="Times New Roman" w:cs="Times New Roman"/>
                <w:sz w:val="24"/>
                <w:szCs w:val="24"/>
              </w:rPr>
              <w:t>U</w:t>
            </w:r>
            <w:r w:rsidRPr="00E25815">
              <w:rPr>
                <w:rFonts w:ascii="Times New Roman" w:hAnsi="Times New Roman" w:cs="Times New Roman"/>
                <w:sz w:val="24"/>
                <w:szCs w:val="24"/>
              </w:rPr>
              <w:t>dhëzimi nr. 28, datë 07.09.2018</w:t>
            </w:r>
          </w:p>
        </w:tc>
        <w:tc>
          <w:tcPr>
            <w:tcW w:w="3600" w:type="dxa"/>
            <w:shd w:val="clear" w:color="auto" w:fill="auto"/>
          </w:tcPr>
          <w:p w14:paraId="1DB308F8" w14:textId="33D29111" w:rsidR="00F03AB5" w:rsidRPr="00E25815" w:rsidRDefault="00C84017" w:rsidP="00E25815">
            <w:pPr>
              <w:pStyle w:val="Pandarjemehapsira"/>
              <w:spacing w:line="276" w:lineRule="auto"/>
              <w:jc w:val="both"/>
              <w:rPr>
                <w:rFonts w:ascii="Times New Roman" w:hAnsi="Times New Roman" w:cs="Times New Roman"/>
                <w:sz w:val="24"/>
                <w:szCs w:val="24"/>
              </w:rPr>
            </w:pPr>
            <w:r w:rsidRPr="00E25815">
              <w:rPr>
                <w:rFonts w:ascii="Times New Roman" w:hAnsi="Times New Roman" w:cs="Times New Roman"/>
                <w:sz w:val="24"/>
                <w:szCs w:val="24"/>
                <w:shd w:val="clear" w:color="auto" w:fill="FFFFFF"/>
              </w:rPr>
              <w:t>A përmbajnë të dhënat kontaktuese të prindit/kujdestarit, informata sipas shtojcës 4, bashkëlidhur udhëzimit 28 (për disa shtesa dhe ndryshime në këtë udhëzim) dhe a janë plotësuar sipas udhëzimit “Për plotësimin e të dhënave kontaktuese të prindit/kujdestarit ligjor”, shtojca 5, bashkëlidhur udhëzimit 28?</w:t>
            </w:r>
          </w:p>
        </w:tc>
        <w:tc>
          <w:tcPr>
            <w:tcW w:w="540" w:type="dxa"/>
            <w:shd w:val="clear" w:color="auto" w:fill="auto"/>
            <w:vAlign w:val="center"/>
          </w:tcPr>
          <w:p w14:paraId="786BD0CE"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540" w:type="dxa"/>
            <w:shd w:val="clear" w:color="auto" w:fill="auto"/>
            <w:vAlign w:val="center"/>
          </w:tcPr>
          <w:p w14:paraId="5B367050"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260" w:type="dxa"/>
          </w:tcPr>
          <w:p w14:paraId="527F821B" w14:textId="77777777" w:rsidR="00F03AB5" w:rsidRPr="00E25815" w:rsidRDefault="00F03AB5" w:rsidP="00E25815">
            <w:pPr>
              <w:spacing w:after="0"/>
              <w:jc w:val="center"/>
              <w:rPr>
                <w:rFonts w:ascii="Times New Roman" w:hAnsi="Times New Roman" w:cs="Times New Roman"/>
                <w:b/>
                <w:bCs/>
                <w:sz w:val="24"/>
                <w:szCs w:val="24"/>
                <w:highlight w:val="yellow"/>
              </w:rPr>
            </w:pPr>
          </w:p>
        </w:tc>
        <w:tc>
          <w:tcPr>
            <w:tcW w:w="1302" w:type="dxa"/>
            <w:shd w:val="clear" w:color="auto" w:fill="auto"/>
            <w:noWrap/>
            <w:vAlign w:val="center"/>
          </w:tcPr>
          <w:p w14:paraId="00AF25DF" w14:textId="77777777" w:rsidR="00F03AB5" w:rsidRPr="00E25815" w:rsidRDefault="00F03AB5" w:rsidP="00E25815">
            <w:pPr>
              <w:spacing w:after="0"/>
              <w:jc w:val="center"/>
              <w:rPr>
                <w:rFonts w:ascii="Times New Roman" w:hAnsi="Times New Roman" w:cs="Times New Roman"/>
                <w:b/>
                <w:bCs/>
                <w:sz w:val="24"/>
                <w:szCs w:val="24"/>
                <w:highlight w:val="yellow"/>
              </w:rPr>
            </w:pPr>
          </w:p>
        </w:tc>
      </w:tr>
    </w:tbl>
    <w:p w14:paraId="49D7A0E7" w14:textId="77777777" w:rsidR="004E5836" w:rsidRPr="009A151E" w:rsidRDefault="004E5836">
      <w:pPr>
        <w:pStyle w:val="Default"/>
        <w:spacing w:line="276" w:lineRule="auto"/>
        <w:jc w:val="both"/>
        <w:rPr>
          <w:rFonts w:ascii="Times New Roman" w:hAnsi="Times New Roman" w:cs="Times New Roman"/>
          <w:b/>
          <w:bCs/>
          <w:i/>
          <w:iCs/>
          <w:color w:val="000000" w:themeColor="text1"/>
          <w:lang w:val="sq-AL"/>
        </w:rPr>
      </w:pPr>
    </w:p>
    <w:sectPr w:rsidR="004E5836" w:rsidRPr="009A151E"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D7715A3"/>
    <w:multiLevelType w:val="hybridMultilevel"/>
    <w:tmpl w:val="A88CA67E"/>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30B9A"/>
    <w:multiLevelType w:val="hybridMultilevel"/>
    <w:tmpl w:val="973A2840"/>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1459D"/>
    <w:multiLevelType w:val="hybridMultilevel"/>
    <w:tmpl w:val="7744E7CA"/>
    <w:lvl w:ilvl="0" w:tplc="618A49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A18DB"/>
    <w:multiLevelType w:val="hybridMultilevel"/>
    <w:tmpl w:val="8E3ABBAE"/>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7515">
    <w:abstractNumId w:val="10"/>
  </w:num>
  <w:num w:numId="2" w16cid:durableId="402145582">
    <w:abstractNumId w:val="11"/>
  </w:num>
  <w:num w:numId="3" w16cid:durableId="195506334">
    <w:abstractNumId w:val="0"/>
  </w:num>
  <w:num w:numId="4" w16cid:durableId="1116827421">
    <w:abstractNumId w:val="1"/>
  </w:num>
  <w:num w:numId="5" w16cid:durableId="1602027775">
    <w:abstractNumId w:val="12"/>
  </w:num>
  <w:num w:numId="6" w16cid:durableId="1165240716">
    <w:abstractNumId w:val="17"/>
  </w:num>
  <w:num w:numId="7" w16cid:durableId="1974409301">
    <w:abstractNumId w:val="8"/>
  </w:num>
  <w:num w:numId="8" w16cid:durableId="1066993013">
    <w:abstractNumId w:val="2"/>
  </w:num>
  <w:num w:numId="9" w16cid:durableId="1871871973">
    <w:abstractNumId w:val="16"/>
  </w:num>
  <w:num w:numId="10" w16cid:durableId="1983193376">
    <w:abstractNumId w:val="6"/>
  </w:num>
  <w:num w:numId="11" w16cid:durableId="885486457">
    <w:abstractNumId w:val="19"/>
  </w:num>
  <w:num w:numId="12" w16cid:durableId="746149209">
    <w:abstractNumId w:val="15"/>
  </w:num>
  <w:num w:numId="13" w16cid:durableId="335108702">
    <w:abstractNumId w:val="14"/>
  </w:num>
  <w:num w:numId="14" w16cid:durableId="989017351">
    <w:abstractNumId w:val="4"/>
  </w:num>
  <w:num w:numId="15" w16cid:durableId="2076470474">
    <w:abstractNumId w:val="18"/>
  </w:num>
  <w:num w:numId="16" w16cid:durableId="1036004283">
    <w:abstractNumId w:val="13"/>
  </w:num>
  <w:num w:numId="17" w16cid:durableId="705134548">
    <w:abstractNumId w:val="9"/>
  </w:num>
  <w:num w:numId="18" w16cid:durableId="2116827161">
    <w:abstractNumId w:val="5"/>
  </w:num>
  <w:num w:numId="19" w16cid:durableId="1465654643">
    <w:abstractNumId w:val="20"/>
  </w:num>
  <w:num w:numId="20" w16cid:durableId="1301492914">
    <w:abstractNumId w:val="3"/>
  </w:num>
  <w:num w:numId="21" w16cid:durableId="1600137800">
    <w:abstractNumId w:val="7"/>
  </w:num>
  <w:num w:numId="22" w16cid:durableId="10946636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F4"/>
    <w:rsid w:val="000153B1"/>
    <w:rsid w:val="00015519"/>
    <w:rsid w:val="00022B1C"/>
    <w:rsid w:val="00035774"/>
    <w:rsid w:val="0003629A"/>
    <w:rsid w:val="0004554C"/>
    <w:rsid w:val="00056371"/>
    <w:rsid w:val="00062659"/>
    <w:rsid w:val="00064C66"/>
    <w:rsid w:val="000A7C50"/>
    <w:rsid w:val="000C4718"/>
    <w:rsid w:val="000C554D"/>
    <w:rsid w:val="000D3ABE"/>
    <w:rsid w:val="000E165D"/>
    <w:rsid w:val="000F34B4"/>
    <w:rsid w:val="00121CE0"/>
    <w:rsid w:val="0012353A"/>
    <w:rsid w:val="00130914"/>
    <w:rsid w:val="0013146A"/>
    <w:rsid w:val="0013663B"/>
    <w:rsid w:val="00137FD7"/>
    <w:rsid w:val="0014152C"/>
    <w:rsid w:val="001527D7"/>
    <w:rsid w:val="001619C2"/>
    <w:rsid w:val="0017595C"/>
    <w:rsid w:val="001776F4"/>
    <w:rsid w:val="001A454A"/>
    <w:rsid w:val="001A5B21"/>
    <w:rsid w:val="001A71F2"/>
    <w:rsid w:val="001B6EB8"/>
    <w:rsid w:val="001D14B9"/>
    <w:rsid w:val="001D5888"/>
    <w:rsid w:val="001F5B98"/>
    <w:rsid w:val="001F5C8C"/>
    <w:rsid w:val="001F5D54"/>
    <w:rsid w:val="00203383"/>
    <w:rsid w:val="002058F6"/>
    <w:rsid w:val="00225D5E"/>
    <w:rsid w:val="002302CD"/>
    <w:rsid w:val="00230795"/>
    <w:rsid w:val="002414CB"/>
    <w:rsid w:val="00244C96"/>
    <w:rsid w:val="00246031"/>
    <w:rsid w:val="00261A84"/>
    <w:rsid w:val="002770AD"/>
    <w:rsid w:val="00293161"/>
    <w:rsid w:val="00295079"/>
    <w:rsid w:val="002B12E2"/>
    <w:rsid w:val="002B3296"/>
    <w:rsid w:val="002B362C"/>
    <w:rsid w:val="002B665B"/>
    <w:rsid w:val="002C0157"/>
    <w:rsid w:val="002C0163"/>
    <w:rsid w:val="002C62E6"/>
    <w:rsid w:val="002C7763"/>
    <w:rsid w:val="002D566F"/>
    <w:rsid w:val="002D6C5F"/>
    <w:rsid w:val="002F725F"/>
    <w:rsid w:val="002F7D14"/>
    <w:rsid w:val="00310671"/>
    <w:rsid w:val="0031450B"/>
    <w:rsid w:val="003259C7"/>
    <w:rsid w:val="003354DA"/>
    <w:rsid w:val="00350716"/>
    <w:rsid w:val="00351CFD"/>
    <w:rsid w:val="003536D3"/>
    <w:rsid w:val="00370C52"/>
    <w:rsid w:val="00373F5A"/>
    <w:rsid w:val="00386ACB"/>
    <w:rsid w:val="00392154"/>
    <w:rsid w:val="003A2911"/>
    <w:rsid w:val="003B39ED"/>
    <w:rsid w:val="003D132B"/>
    <w:rsid w:val="003D4D58"/>
    <w:rsid w:val="003D6E1E"/>
    <w:rsid w:val="003E44D0"/>
    <w:rsid w:val="003E6116"/>
    <w:rsid w:val="003E70E8"/>
    <w:rsid w:val="003F07D1"/>
    <w:rsid w:val="003F5EEE"/>
    <w:rsid w:val="004008E9"/>
    <w:rsid w:val="00407D16"/>
    <w:rsid w:val="00424DFC"/>
    <w:rsid w:val="00440071"/>
    <w:rsid w:val="00441283"/>
    <w:rsid w:val="00441338"/>
    <w:rsid w:val="00441E27"/>
    <w:rsid w:val="00445056"/>
    <w:rsid w:val="00451B84"/>
    <w:rsid w:val="00467330"/>
    <w:rsid w:val="00476D04"/>
    <w:rsid w:val="004964BA"/>
    <w:rsid w:val="004A0F64"/>
    <w:rsid w:val="004A5AD6"/>
    <w:rsid w:val="004B052A"/>
    <w:rsid w:val="004D400D"/>
    <w:rsid w:val="004E5836"/>
    <w:rsid w:val="0051052F"/>
    <w:rsid w:val="0051089E"/>
    <w:rsid w:val="00512A3E"/>
    <w:rsid w:val="005146A3"/>
    <w:rsid w:val="005175F5"/>
    <w:rsid w:val="0052272B"/>
    <w:rsid w:val="0052438D"/>
    <w:rsid w:val="005435E7"/>
    <w:rsid w:val="00557B2C"/>
    <w:rsid w:val="00560E1C"/>
    <w:rsid w:val="00567221"/>
    <w:rsid w:val="0057331F"/>
    <w:rsid w:val="005928CC"/>
    <w:rsid w:val="005933A0"/>
    <w:rsid w:val="005A20AE"/>
    <w:rsid w:val="005E4B21"/>
    <w:rsid w:val="005E7CFD"/>
    <w:rsid w:val="006045C8"/>
    <w:rsid w:val="00605C4A"/>
    <w:rsid w:val="00607AA3"/>
    <w:rsid w:val="0061472A"/>
    <w:rsid w:val="006465E1"/>
    <w:rsid w:val="00652AAA"/>
    <w:rsid w:val="00663B35"/>
    <w:rsid w:val="0067762D"/>
    <w:rsid w:val="00681C9C"/>
    <w:rsid w:val="006C43DC"/>
    <w:rsid w:val="006D0B5A"/>
    <w:rsid w:val="007022C1"/>
    <w:rsid w:val="007075AF"/>
    <w:rsid w:val="0071413A"/>
    <w:rsid w:val="00717666"/>
    <w:rsid w:val="007266F0"/>
    <w:rsid w:val="00731206"/>
    <w:rsid w:val="00736AA5"/>
    <w:rsid w:val="0075047C"/>
    <w:rsid w:val="00754800"/>
    <w:rsid w:val="00765414"/>
    <w:rsid w:val="00766013"/>
    <w:rsid w:val="00782B3A"/>
    <w:rsid w:val="00793BAF"/>
    <w:rsid w:val="007A1F2B"/>
    <w:rsid w:val="007A4206"/>
    <w:rsid w:val="007A571F"/>
    <w:rsid w:val="007B045C"/>
    <w:rsid w:val="007C303F"/>
    <w:rsid w:val="007C621E"/>
    <w:rsid w:val="007C7064"/>
    <w:rsid w:val="007D7655"/>
    <w:rsid w:val="007F51BD"/>
    <w:rsid w:val="0080789F"/>
    <w:rsid w:val="00810E4D"/>
    <w:rsid w:val="00814808"/>
    <w:rsid w:val="00816174"/>
    <w:rsid w:val="00830E3A"/>
    <w:rsid w:val="00834CC4"/>
    <w:rsid w:val="0083683E"/>
    <w:rsid w:val="008517E8"/>
    <w:rsid w:val="00887CBD"/>
    <w:rsid w:val="00890179"/>
    <w:rsid w:val="008A11B5"/>
    <w:rsid w:val="008B45A8"/>
    <w:rsid w:val="008C0955"/>
    <w:rsid w:val="008C5BF2"/>
    <w:rsid w:val="008E5D81"/>
    <w:rsid w:val="008E6650"/>
    <w:rsid w:val="008F038E"/>
    <w:rsid w:val="00906EB8"/>
    <w:rsid w:val="00920363"/>
    <w:rsid w:val="00927146"/>
    <w:rsid w:val="00940C40"/>
    <w:rsid w:val="009437DC"/>
    <w:rsid w:val="00947AAF"/>
    <w:rsid w:val="00951E7E"/>
    <w:rsid w:val="00993501"/>
    <w:rsid w:val="00995BB6"/>
    <w:rsid w:val="009A151E"/>
    <w:rsid w:val="009A481E"/>
    <w:rsid w:val="009A5215"/>
    <w:rsid w:val="009C399F"/>
    <w:rsid w:val="009E364A"/>
    <w:rsid w:val="00A0706D"/>
    <w:rsid w:val="00A331B9"/>
    <w:rsid w:val="00A33F5A"/>
    <w:rsid w:val="00A35164"/>
    <w:rsid w:val="00A6197F"/>
    <w:rsid w:val="00A65920"/>
    <w:rsid w:val="00A71234"/>
    <w:rsid w:val="00A74B0F"/>
    <w:rsid w:val="00A849CA"/>
    <w:rsid w:val="00A9291C"/>
    <w:rsid w:val="00AA6213"/>
    <w:rsid w:val="00AC4E23"/>
    <w:rsid w:val="00AD6262"/>
    <w:rsid w:val="00AE337D"/>
    <w:rsid w:val="00AF1543"/>
    <w:rsid w:val="00B07240"/>
    <w:rsid w:val="00B26DDB"/>
    <w:rsid w:val="00B41152"/>
    <w:rsid w:val="00B51248"/>
    <w:rsid w:val="00B62558"/>
    <w:rsid w:val="00B72307"/>
    <w:rsid w:val="00B72CD4"/>
    <w:rsid w:val="00B73F90"/>
    <w:rsid w:val="00BA27EA"/>
    <w:rsid w:val="00BA5609"/>
    <w:rsid w:val="00BA598A"/>
    <w:rsid w:val="00BA7D05"/>
    <w:rsid w:val="00BB1EAB"/>
    <w:rsid w:val="00BB6F00"/>
    <w:rsid w:val="00BC3C11"/>
    <w:rsid w:val="00BC5638"/>
    <w:rsid w:val="00C10446"/>
    <w:rsid w:val="00C176D4"/>
    <w:rsid w:val="00C3756D"/>
    <w:rsid w:val="00C53E31"/>
    <w:rsid w:val="00C55F12"/>
    <w:rsid w:val="00C62C4B"/>
    <w:rsid w:val="00C632E1"/>
    <w:rsid w:val="00C67C04"/>
    <w:rsid w:val="00C72230"/>
    <w:rsid w:val="00C77417"/>
    <w:rsid w:val="00C8371B"/>
    <w:rsid w:val="00C84017"/>
    <w:rsid w:val="00C856AD"/>
    <w:rsid w:val="00C87DF6"/>
    <w:rsid w:val="00C91B5A"/>
    <w:rsid w:val="00CB59FA"/>
    <w:rsid w:val="00CC1DF5"/>
    <w:rsid w:val="00CC3F6E"/>
    <w:rsid w:val="00CC5D7E"/>
    <w:rsid w:val="00CC76B9"/>
    <w:rsid w:val="00CD1DFE"/>
    <w:rsid w:val="00CE39E8"/>
    <w:rsid w:val="00CE5938"/>
    <w:rsid w:val="00CF00C6"/>
    <w:rsid w:val="00CF2922"/>
    <w:rsid w:val="00D10E24"/>
    <w:rsid w:val="00D138F4"/>
    <w:rsid w:val="00D15168"/>
    <w:rsid w:val="00D24D02"/>
    <w:rsid w:val="00D25013"/>
    <w:rsid w:val="00D578F4"/>
    <w:rsid w:val="00D60BA9"/>
    <w:rsid w:val="00D640EE"/>
    <w:rsid w:val="00D643B1"/>
    <w:rsid w:val="00D83487"/>
    <w:rsid w:val="00D90A72"/>
    <w:rsid w:val="00D93039"/>
    <w:rsid w:val="00D935A5"/>
    <w:rsid w:val="00D97321"/>
    <w:rsid w:val="00DC351B"/>
    <w:rsid w:val="00DD59CD"/>
    <w:rsid w:val="00DE1731"/>
    <w:rsid w:val="00DF19FB"/>
    <w:rsid w:val="00E0320D"/>
    <w:rsid w:val="00E078EF"/>
    <w:rsid w:val="00E24482"/>
    <w:rsid w:val="00E25815"/>
    <w:rsid w:val="00E33D1C"/>
    <w:rsid w:val="00E41D94"/>
    <w:rsid w:val="00E50982"/>
    <w:rsid w:val="00E53A6C"/>
    <w:rsid w:val="00E7514C"/>
    <w:rsid w:val="00E75848"/>
    <w:rsid w:val="00E76EC1"/>
    <w:rsid w:val="00E83E88"/>
    <w:rsid w:val="00E961E8"/>
    <w:rsid w:val="00EA0D80"/>
    <w:rsid w:val="00EB437B"/>
    <w:rsid w:val="00EB72F9"/>
    <w:rsid w:val="00EC2C75"/>
    <w:rsid w:val="00EC726A"/>
    <w:rsid w:val="00ED2258"/>
    <w:rsid w:val="00ED7036"/>
    <w:rsid w:val="00EE4AD3"/>
    <w:rsid w:val="00EF403F"/>
    <w:rsid w:val="00EF5438"/>
    <w:rsid w:val="00EF6EED"/>
    <w:rsid w:val="00F03AB5"/>
    <w:rsid w:val="00F07282"/>
    <w:rsid w:val="00F11215"/>
    <w:rsid w:val="00F1129E"/>
    <w:rsid w:val="00F11771"/>
    <w:rsid w:val="00F14F31"/>
    <w:rsid w:val="00F1700B"/>
    <w:rsid w:val="00F31B38"/>
    <w:rsid w:val="00F55925"/>
    <w:rsid w:val="00F61E78"/>
    <w:rsid w:val="00F64388"/>
    <w:rsid w:val="00F71A96"/>
    <w:rsid w:val="00F911F6"/>
    <w:rsid w:val="00FA184B"/>
    <w:rsid w:val="00FA2603"/>
    <w:rsid w:val="00FA3224"/>
    <w:rsid w:val="00FB1A99"/>
    <w:rsid w:val="00FB6725"/>
    <w:rsid w:val="00FB762E"/>
    <w:rsid w:val="00FD3BE3"/>
    <w:rsid w:val="00FD443F"/>
    <w:rsid w:val="00FD6518"/>
    <w:rsid w:val="00FE70A6"/>
    <w:rsid w:val="00FE71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590"/>
  <w15:docId w15:val="{AEF726B9-204A-4029-A011-CA47114C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50"/>
    <w:pPr>
      <w:spacing w:after="200" w:line="276" w:lineRule="auto"/>
    </w:pPr>
    <w:rPr>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iilists">
    <w:name w:val="List Paragraph"/>
    <w:basedOn w:val="Normal"/>
    <w:uiPriority w:val="34"/>
    <w:qFormat/>
    <w:rsid w:val="00D578F4"/>
    <w:pPr>
      <w:ind w:left="720"/>
      <w:contextualSpacing/>
    </w:pPr>
  </w:style>
  <w:style w:type="paragraph" w:styleId="Pandarjemehapsira">
    <w:name w:val="No Spacing"/>
    <w:link w:val="PandarjemehapsiraKarakter"/>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eferencaekomentit">
    <w:name w:val="annotation reference"/>
    <w:basedOn w:val="Fontiiparagrafittparazgjedhur"/>
    <w:uiPriority w:val="99"/>
    <w:semiHidden/>
    <w:unhideWhenUsed/>
    <w:rsid w:val="00DC351B"/>
    <w:rPr>
      <w:sz w:val="16"/>
      <w:szCs w:val="16"/>
    </w:rPr>
  </w:style>
  <w:style w:type="paragraph" w:styleId="Tekstiikomentit">
    <w:name w:val="annotation text"/>
    <w:basedOn w:val="Normal"/>
    <w:link w:val="TekstiikomentitKarakter"/>
    <w:uiPriority w:val="99"/>
    <w:semiHidden/>
    <w:unhideWhenUsed/>
    <w:rsid w:val="00DC351B"/>
    <w:pPr>
      <w:spacing w:line="240" w:lineRule="auto"/>
    </w:pPr>
    <w:rPr>
      <w:sz w:val="20"/>
      <w:szCs w:val="20"/>
    </w:rPr>
  </w:style>
  <w:style w:type="character" w:customStyle="1" w:styleId="TekstiikomentitKarakter">
    <w:name w:val="Teksti i komentit Karakter"/>
    <w:basedOn w:val="Fontiiparagrafittparazgjedhur"/>
    <w:link w:val="Tekstiikomentit"/>
    <w:uiPriority w:val="99"/>
    <w:semiHidden/>
    <w:rsid w:val="00DC351B"/>
    <w:rPr>
      <w:sz w:val="20"/>
      <w:szCs w:val="20"/>
      <w:lang w:val="sq-AL"/>
    </w:rPr>
  </w:style>
  <w:style w:type="paragraph" w:styleId="Temaekomentit">
    <w:name w:val="annotation subject"/>
    <w:basedOn w:val="Tekstiikomentit"/>
    <w:next w:val="Tekstiikomentit"/>
    <w:link w:val="TemaekomentitKarakter"/>
    <w:uiPriority w:val="99"/>
    <w:semiHidden/>
    <w:unhideWhenUsed/>
    <w:rsid w:val="00DC351B"/>
    <w:rPr>
      <w:b/>
      <w:bCs/>
    </w:rPr>
  </w:style>
  <w:style w:type="character" w:customStyle="1" w:styleId="TemaekomentitKarakter">
    <w:name w:val="Tema e komentit Karakter"/>
    <w:basedOn w:val="TekstiikomentitKarakter"/>
    <w:link w:val="Temaekomentit"/>
    <w:uiPriority w:val="99"/>
    <w:semiHidden/>
    <w:rsid w:val="00DC351B"/>
    <w:rPr>
      <w:b/>
      <w:bCs/>
      <w:sz w:val="20"/>
      <w:szCs w:val="20"/>
      <w:lang w:val="sq-AL"/>
    </w:rPr>
  </w:style>
  <w:style w:type="paragraph" w:styleId="Tekstiibalonit">
    <w:name w:val="Balloon Text"/>
    <w:basedOn w:val="Normal"/>
    <w:link w:val="TekstiibalonitKarakter"/>
    <w:uiPriority w:val="99"/>
    <w:semiHidden/>
    <w:unhideWhenUsed/>
    <w:rsid w:val="00DC351B"/>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 w:type="paragraph" w:styleId="NormaleUeb">
    <w:name w:val="Normal (Web)"/>
    <w:basedOn w:val="Normal"/>
    <w:uiPriority w:val="99"/>
    <w:unhideWhenUsed/>
    <w:rsid w:val="005A20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ndarjemehapsiraKarakter">
    <w:name w:val="Pa ndarje me hapësira Karakter"/>
    <w:link w:val="Pandarjemehapsira"/>
    <w:uiPriority w:val="1"/>
    <w:locked/>
    <w:rsid w:val="006465E1"/>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410C-C1F1-473A-BDA3-59D3FD31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3096</Words>
  <Characters>17650</Characters>
  <Application>Microsoft Office Word</Application>
  <DocSecurity>0</DocSecurity>
  <Lines>147</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ucaj</dc:creator>
  <cp:lastModifiedBy>Majlinda Ucaj</cp:lastModifiedBy>
  <cp:revision>6</cp:revision>
  <dcterms:created xsi:type="dcterms:W3CDTF">2023-12-15T11:36:00Z</dcterms:created>
  <dcterms:modified xsi:type="dcterms:W3CDTF">2023-12-20T12:12:00Z</dcterms:modified>
</cp:coreProperties>
</file>